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5" w:rsidRDefault="000A7E15">
      <w:pPr>
        <w:pStyle w:val="22"/>
        <w:shd w:val="clear" w:color="auto" w:fill="auto"/>
        <w:spacing w:line="220" w:lineRule="exact"/>
        <w:ind w:right="60"/>
      </w:pPr>
    </w:p>
    <w:p w:rsidR="000A7E15" w:rsidRDefault="000A7E15">
      <w:pPr>
        <w:pStyle w:val="22"/>
        <w:shd w:val="clear" w:color="auto" w:fill="auto"/>
        <w:spacing w:line="220" w:lineRule="exact"/>
        <w:ind w:right="60"/>
      </w:pPr>
    </w:p>
    <w:p w:rsidR="000A7E15" w:rsidRDefault="000A7E15">
      <w:pPr>
        <w:pStyle w:val="22"/>
        <w:shd w:val="clear" w:color="auto" w:fill="auto"/>
        <w:spacing w:line="220" w:lineRule="exact"/>
        <w:ind w:right="60"/>
      </w:pPr>
    </w:p>
    <w:p w:rsidR="00680473" w:rsidRDefault="00ED63D1">
      <w:pPr>
        <w:pStyle w:val="22"/>
        <w:shd w:val="clear" w:color="auto" w:fill="auto"/>
        <w:spacing w:line="220" w:lineRule="exact"/>
        <w:ind w:right="60"/>
      </w:pPr>
      <w:r>
        <w:t>МУНИЦИПАЛЬНОЕ ОБРАЗОВАНИЕ СЕЛЬСКОЕ ПОСЕЛЕНИЕ МУЛЫМЬЯ</w:t>
      </w:r>
    </w:p>
    <w:p w:rsidR="00680473" w:rsidRDefault="00ED63D1">
      <w:pPr>
        <w:pStyle w:val="1"/>
        <w:shd w:val="clear" w:color="auto" w:fill="auto"/>
        <w:spacing w:after="259" w:line="220" w:lineRule="exact"/>
        <w:ind w:right="60"/>
      </w:pPr>
      <w:r>
        <w:t>(КОНДИНСКИЙ РАЙОН, ХАНТЫ-МАНСИЙСКИЙ АВТОНОМНОГО ОКРУГА - ЮГРА)</w:t>
      </w:r>
    </w:p>
    <w:p w:rsidR="000A7E15" w:rsidRDefault="000A7E15">
      <w:pPr>
        <w:pStyle w:val="11"/>
        <w:keepNext/>
        <w:keepLines/>
        <w:shd w:val="clear" w:color="auto" w:fill="auto"/>
        <w:spacing w:before="0"/>
        <w:ind w:right="60"/>
      </w:pPr>
      <w:bookmarkStart w:id="0" w:name="bookmark0"/>
    </w:p>
    <w:p w:rsidR="000A7E15" w:rsidRDefault="000A7E15">
      <w:pPr>
        <w:pStyle w:val="11"/>
        <w:keepNext/>
        <w:keepLines/>
        <w:shd w:val="clear" w:color="auto" w:fill="auto"/>
        <w:spacing w:before="0"/>
        <w:ind w:right="60"/>
      </w:pPr>
    </w:p>
    <w:p w:rsidR="00680473" w:rsidRDefault="00ED63D1">
      <w:pPr>
        <w:pStyle w:val="11"/>
        <w:keepNext/>
        <w:keepLines/>
        <w:shd w:val="clear" w:color="auto" w:fill="auto"/>
        <w:spacing w:before="0"/>
        <w:ind w:right="60"/>
      </w:pPr>
      <w:r>
        <w:t>ПРОТОКОЛ ПУБЛИЧНЫХ СЛУШАНИЙ</w:t>
      </w:r>
      <w:bookmarkEnd w:id="0"/>
    </w:p>
    <w:p w:rsidR="00ED63D1" w:rsidRDefault="00ED63D1" w:rsidP="00014A83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1" w:name="bookmark1"/>
      <w:r w:rsidRPr="00014A83">
        <w:rPr>
          <w:b/>
          <w:sz w:val="26"/>
          <w:szCs w:val="26"/>
        </w:rPr>
        <w:t>по</w:t>
      </w:r>
      <w:r w:rsidRPr="00014A83">
        <w:rPr>
          <w:sz w:val="26"/>
          <w:szCs w:val="26"/>
        </w:rPr>
        <w:t xml:space="preserve"> </w:t>
      </w:r>
      <w:r w:rsidR="00014A83" w:rsidRPr="00014A83">
        <w:rPr>
          <w:rStyle w:val="a7"/>
          <w:b w:val="0"/>
          <w:sz w:val="26"/>
          <w:szCs w:val="26"/>
        </w:rPr>
        <w:t xml:space="preserve"> </w:t>
      </w:r>
      <w:r w:rsidR="00014A83" w:rsidRPr="00014A83">
        <w:rPr>
          <w:b/>
          <w:sz w:val="26"/>
          <w:szCs w:val="26"/>
        </w:rPr>
        <w:t>Плану противодействия коррупции в сельском поселении Мулымья на 2021-2023 годы  и отчету об исполнении Плана противодействия коррупции в сельском поселении Мулымья за 2018-2020 годы</w:t>
      </w:r>
    </w:p>
    <w:p w:rsidR="00014A83" w:rsidRPr="00014A83" w:rsidRDefault="00014A83" w:rsidP="00014A83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80473" w:rsidRDefault="00014A83" w:rsidP="00ED63D1">
      <w:pPr>
        <w:pStyle w:val="24"/>
        <w:keepNext/>
        <w:keepLines/>
        <w:shd w:val="clear" w:color="auto" w:fill="auto"/>
        <w:tabs>
          <w:tab w:val="left" w:pos="9094"/>
        </w:tabs>
        <w:spacing w:after="257"/>
        <w:ind w:left="180" w:right="20"/>
        <w:jc w:val="both"/>
      </w:pPr>
      <w:r>
        <w:rPr>
          <w:rStyle w:val="211pt"/>
        </w:rPr>
        <w:t>26</w:t>
      </w:r>
      <w:r w:rsidR="006306D5">
        <w:rPr>
          <w:rStyle w:val="211pt"/>
        </w:rPr>
        <w:t xml:space="preserve"> апреля </w:t>
      </w:r>
      <w:r>
        <w:rPr>
          <w:rStyle w:val="211pt"/>
        </w:rPr>
        <w:t xml:space="preserve">  2021</w:t>
      </w:r>
      <w:r w:rsidR="00ED63D1">
        <w:rPr>
          <w:rStyle w:val="211pt"/>
        </w:rPr>
        <w:t xml:space="preserve"> г.                                                                                                            </w:t>
      </w:r>
      <w:bookmarkEnd w:id="1"/>
      <w:r w:rsidR="00CB068D">
        <w:rPr>
          <w:rStyle w:val="211pt"/>
        </w:rPr>
        <w:t>п</w:t>
      </w:r>
      <w:r w:rsidR="006306D5">
        <w:rPr>
          <w:rStyle w:val="211pt"/>
        </w:rPr>
        <w:t>.</w:t>
      </w:r>
      <w:r>
        <w:rPr>
          <w:rStyle w:val="211pt"/>
        </w:rPr>
        <w:t>Мулымья</w:t>
      </w:r>
    </w:p>
    <w:p w:rsidR="00680473" w:rsidRDefault="00555B2B" w:rsidP="000A7E15">
      <w:pPr>
        <w:pStyle w:val="1"/>
        <w:shd w:val="clear" w:color="auto" w:fill="auto"/>
        <w:spacing w:after="0" w:line="274" w:lineRule="exact"/>
        <w:ind w:left="180" w:right="20"/>
      </w:pPr>
      <w:r>
        <w:t>Публичны</w:t>
      </w:r>
      <w:r w:rsidR="00014A83">
        <w:t>е слушания состоялись 26</w:t>
      </w:r>
      <w:r w:rsidR="006306D5">
        <w:t xml:space="preserve"> апреля </w:t>
      </w:r>
      <w:r w:rsidR="000A7E15">
        <w:t xml:space="preserve"> 2021</w:t>
      </w:r>
      <w:r w:rsidR="00014A83">
        <w:t xml:space="preserve"> года в 18</w:t>
      </w:r>
      <w:r w:rsidR="00ED63D1">
        <w:t xml:space="preserve">.00 часов в </w:t>
      </w:r>
      <w:r w:rsidR="00014A83">
        <w:t>п.Мулымья</w:t>
      </w:r>
    </w:p>
    <w:p w:rsidR="00680473" w:rsidRDefault="00ED63D1">
      <w:pPr>
        <w:pStyle w:val="22"/>
        <w:shd w:val="clear" w:color="auto" w:fill="auto"/>
        <w:spacing w:line="274" w:lineRule="exact"/>
        <w:ind w:left="180"/>
        <w:jc w:val="left"/>
      </w:pPr>
      <w:r>
        <w:t>Присутствовали:</w:t>
      </w:r>
    </w:p>
    <w:p w:rsidR="00014A83" w:rsidRDefault="00014A83">
      <w:pPr>
        <w:pStyle w:val="1"/>
        <w:shd w:val="clear" w:color="auto" w:fill="auto"/>
        <w:tabs>
          <w:tab w:val="left" w:pos="2675"/>
        </w:tabs>
        <w:spacing w:after="0" w:line="274" w:lineRule="exact"/>
        <w:ind w:left="180"/>
        <w:jc w:val="left"/>
      </w:pPr>
    </w:p>
    <w:p w:rsidR="00014A83" w:rsidRDefault="00014A83" w:rsidP="00014A83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Першина З.Е.</w:t>
      </w:r>
      <w:r w:rsidR="00ED63D1">
        <w:tab/>
        <w:t xml:space="preserve">- </w:t>
      </w:r>
      <w:r>
        <w:tab/>
        <w:t xml:space="preserve"> начальник правового отдела администрации, </w:t>
      </w:r>
      <w:r w:rsidR="00ED63D1">
        <w:t xml:space="preserve"> председатель</w:t>
      </w:r>
      <w:r>
        <w:t xml:space="preserve"> </w:t>
      </w:r>
      <w:r w:rsidR="00ED63D1">
        <w:t xml:space="preserve">организационного </w:t>
      </w:r>
      <w:r>
        <w:tab/>
      </w:r>
      <w:r>
        <w:tab/>
      </w:r>
      <w:r>
        <w:tab/>
      </w:r>
      <w:r>
        <w:tab/>
      </w:r>
      <w:r w:rsidR="00ED63D1">
        <w:t xml:space="preserve">комитета </w:t>
      </w:r>
    </w:p>
    <w:p w:rsid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</w:p>
    <w:p w:rsidR="00014A83" w:rsidRDefault="00014A83" w:rsidP="00014A83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Денисюк И.В.-</w:t>
      </w:r>
      <w:r>
        <w:tab/>
      </w:r>
      <w:r>
        <w:tab/>
        <w:t xml:space="preserve">эксперт по жилищной политике МКУ «Административно-хозяйственной службы», </w:t>
      </w:r>
      <w:r>
        <w:tab/>
      </w:r>
      <w:r>
        <w:tab/>
      </w:r>
      <w:r>
        <w:tab/>
        <w:t xml:space="preserve">заместитель председателя организационного комитета </w:t>
      </w:r>
    </w:p>
    <w:p w:rsid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</w:p>
    <w:p w:rsid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  <w:r w:rsidRPr="00014A83">
        <w:rPr>
          <w:rFonts w:ascii="Times New Roman" w:hAnsi="Times New Roman"/>
          <w:sz w:val="22"/>
          <w:szCs w:val="22"/>
        </w:rPr>
        <w:t>Э.Н. Нурисламов</w:t>
      </w:r>
      <w:r w:rsidRPr="00014A83">
        <w:rPr>
          <w:rFonts w:ascii="Times New Roman" w:hAnsi="Times New Roman"/>
          <w:sz w:val="22"/>
          <w:szCs w:val="22"/>
        </w:rPr>
        <w:tab/>
        <w:t xml:space="preserve">-начальник социального- организационного отдела </w:t>
      </w:r>
      <w:r>
        <w:rPr>
          <w:rFonts w:ascii="Times New Roman" w:hAnsi="Times New Roman"/>
          <w:sz w:val="22"/>
          <w:szCs w:val="22"/>
        </w:rPr>
        <w:t xml:space="preserve">администрации, член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организационного комитета</w:t>
      </w:r>
      <w:r>
        <w:rPr>
          <w:rFonts w:ascii="Times New Roman" w:hAnsi="Times New Roman"/>
          <w:sz w:val="22"/>
          <w:szCs w:val="22"/>
        </w:rPr>
        <w:tab/>
      </w:r>
    </w:p>
    <w:p w:rsid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</w:p>
    <w:p w:rsid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  <w:r w:rsidRPr="00014A83">
        <w:rPr>
          <w:rFonts w:ascii="Times New Roman" w:hAnsi="Times New Roman"/>
          <w:sz w:val="22"/>
          <w:szCs w:val="22"/>
        </w:rPr>
        <w:t>О.Е.Огрызко</w:t>
      </w:r>
      <w:r w:rsidRPr="00014A8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14A83">
        <w:rPr>
          <w:rFonts w:ascii="Times New Roman" w:hAnsi="Times New Roman"/>
          <w:sz w:val="22"/>
          <w:szCs w:val="22"/>
        </w:rPr>
        <w:t>-председатель Совета депутатов сельского поселения Мулымья</w:t>
      </w:r>
      <w:r>
        <w:rPr>
          <w:rFonts w:ascii="Times New Roman" w:hAnsi="Times New Roman"/>
          <w:sz w:val="22"/>
          <w:szCs w:val="22"/>
        </w:rPr>
        <w:t>,</w:t>
      </w:r>
      <w:r w:rsidRPr="00014A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член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организационного комитета</w:t>
      </w:r>
    </w:p>
    <w:p w:rsidR="00014A83" w:rsidRPr="00014A83" w:rsidRDefault="00014A83" w:rsidP="00014A83">
      <w:pPr>
        <w:jc w:val="both"/>
        <w:rPr>
          <w:rFonts w:ascii="Times New Roman" w:hAnsi="Times New Roman"/>
          <w:sz w:val="22"/>
          <w:szCs w:val="22"/>
        </w:rPr>
      </w:pPr>
    </w:p>
    <w:p w:rsidR="00680473" w:rsidRDefault="006306D5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r w:rsidRPr="000A7E15">
        <w:rPr>
          <w:b/>
        </w:rPr>
        <w:t>Участники</w:t>
      </w:r>
      <w:r>
        <w:t xml:space="preserve"> публичных слушаний</w:t>
      </w:r>
      <w:r w:rsidR="00014A83">
        <w:t>-  18</w:t>
      </w:r>
      <w:r w:rsidR="00ED63D1">
        <w:t xml:space="preserve"> человек.</w:t>
      </w:r>
    </w:p>
    <w:p w:rsidR="000A7E15" w:rsidRDefault="000A7E15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r w:rsidRPr="000A7E15">
        <w:rPr>
          <w:b/>
        </w:rPr>
        <w:t>Место проведения</w:t>
      </w:r>
      <w:r>
        <w:t xml:space="preserve"> публичных слушаний:</w:t>
      </w:r>
      <w:r w:rsidRPr="000A7E15">
        <w:t xml:space="preserve"> </w:t>
      </w:r>
      <w:r>
        <w:t>здании сельского дома культуры п.Мулымья, расположенного по адресу: Кондинский район, п.Мулымья, ул.Лесная,6а.</w:t>
      </w:r>
    </w:p>
    <w:p w:rsidR="00680473" w:rsidRDefault="00ED63D1">
      <w:pPr>
        <w:pStyle w:val="22"/>
        <w:shd w:val="clear" w:color="auto" w:fill="auto"/>
        <w:spacing w:line="274" w:lineRule="exact"/>
        <w:ind w:left="180"/>
        <w:jc w:val="left"/>
      </w:pPr>
      <w:r>
        <w:t>Открытие публичных слушаний</w:t>
      </w:r>
      <w:r w:rsidR="00E71918">
        <w:t>:</w:t>
      </w:r>
    </w:p>
    <w:p w:rsidR="00E71918" w:rsidRDefault="00C62F89" w:rsidP="00E71918">
      <w:pPr>
        <w:pStyle w:val="1"/>
        <w:shd w:val="clear" w:color="auto" w:fill="auto"/>
        <w:tabs>
          <w:tab w:val="left" w:pos="0"/>
        </w:tabs>
        <w:spacing w:after="0" w:line="274" w:lineRule="exact"/>
        <w:jc w:val="both"/>
      </w:pPr>
      <w:r>
        <w:tab/>
      </w:r>
      <w:r w:rsidR="00ED63D1">
        <w:t>Открыл публичные слушания</w:t>
      </w:r>
      <w:r w:rsidR="00014A83">
        <w:t xml:space="preserve"> председатель организационного комитета  Першина З.Е.</w:t>
      </w:r>
      <w:r w:rsidR="00ED63D1">
        <w:rPr>
          <w:rStyle w:val="a5"/>
        </w:rPr>
        <w:t>:</w:t>
      </w:r>
      <w:r w:rsidR="00E71918">
        <w:t xml:space="preserve"> </w:t>
      </w:r>
      <w:r w:rsidR="00ED63D1" w:rsidRPr="00C62F89">
        <w:rPr>
          <w:sz w:val="24"/>
          <w:szCs w:val="24"/>
        </w:rPr>
        <w:t xml:space="preserve">Уважаемые </w:t>
      </w:r>
      <w:r w:rsidRPr="00C62F89">
        <w:rPr>
          <w:sz w:val="24"/>
          <w:szCs w:val="24"/>
        </w:rPr>
        <w:t>граждане</w:t>
      </w:r>
      <w:r w:rsidR="006306D5" w:rsidRPr="00C62F89">
        <w:rPr>
          <w:sz w:val="24"/>
          <w:szCs w:val="24"/>
        </w:rPr>
        <w:t xml:space="preserve">! </w:t>
      </w:r>
      <w:r w:rsidR="00ED63D1" w:rsidRPr="00C62F89">
        <w:rPr>
          <w:sz w:val="24"/>
          <w:szCs w:val="24"/>
        </w:rPr>
        <w:t xml:space="preserve"> П</w:t>
      </w:r>
      <w:r>
        <w:t xml:space="preserve">убличные слушания проводятся для </w:t>
      </w:r>
      <w:r w:rsidRPr="00C62F89">
        <w:rPr>
          <w:sz w:val="24"/>
          <w:szCs w:val="24"/>
        </w:rPr>
        <w:t>обсуждения с жителями муниципального образования сельского поселения Мулымья  Плана противодействия коррупции в сельском поселении Мулымья на 2021-2023 годы  и отчета об исполнении Плана противодействия коррупции в сельском поселении Мулымья за 2018-2020 годы</w:t>
      </w:r>
      <w:r>
        <w:t xml:space="preserve"> в целях повышения эффективности принимаемых мер в сфере противодействия коррупции, их корректировке при необходимости.</w:t>
      </w:r>
      <w:r w:rsidRPr="00C62F89">
        <w:t xml:space="preserve"> </w:t>
      </w:r>
      <w:r>
        <w:t>Участие жителей сельского поселения Мулымья являются одной из форм непосредственного осуществления жителями сельского поселения Мулымья местного самоуправления.</w:t>
      </w:r>
    </w:p>
    <w:p w:rsidR="00680473" w:rsidRDefault="00ED63D1" w:rsidP="00E71918">
      <w:pPr>
        <w:pStyle w:val="1"/>
        <w:shd w:val="clear" w:color="auto" w:fill="auto"/>
        <w:spacing w:after="0" w:line="274" w:lineRule="exact"/>
        <w:ind w:left="180" w:right="20" w:firstLine="580"/>
        <w:jc w:val="both"/>
      </w:pPr>
      <w:r>
        <w:t xml:space="preserve">Инициатором проведения публичных слушаний является </w:t>
      </w:r>
      <w:r w:rsidR="00C62F89">
        <w:t>Глава</w:t>
      </w:r>
      <w:r>
        <w:t xml:space="preserve"> </w:t>
      </w:r>
      <w:r w:rsidR="00C62F89">
        <w:t xml:space="preserve">сельское поселение Мулымья Е.В.Белослудцев. Публичные слушания проводятся </w:t>
      </w:r>
      <w:r>
        <w:t>в соответствии с Уставом сельского поселения Мулымья</w:t>
      </w:r>
      <w:r w:rsidR="00C62F89">
        <w:t xml:space="preserve">, </w:t>
      </w:r>
      <w:r w:rsidR="00C62F89" w:rsidRPr="00C62F89">
        <w:rPr>
          <w:sz w:val="24"/>
          <w:szCs w:val="24"/>
        </w:rPr>
        <w:t>решением Совета депутатов сельского поселения Мулымья от 17 февраля 2017 года № 238 «Об утверждении Порядка организации и проведения публичных слушаний в сельском поселении Мулымья»</w:t>
      </w:r>
      <w:r w:rsidR="00C62F89">
        <w:rPr>
          <w:sz w:val="24"/>
          <w:szCs w:val="24"/>
        </w:rPr>
        <w:t>.</w:t>
      </w:r>
      <w:r w:rsidR="00C62F89">
        <w:t xml:space="preserve"> </w:t>
      </w:r>
    </w:p>
    <w:p w:rsidR="00E71918" w:rsidRPr="00E71918" w:rsidRDefault="00E71918" w:rsidP="00E71918">
      <w:pPr>
        <w:ind w:firstLine="425"/>
        <w:jc w:val="both"/>
        <w:rPr>
          <w:rFonts w:ascii="Times New Roman" w:eastAsia="Times New Roman" w:hAnsi="Times New Roman" w:cs="Times New Roman"/>
        </w:rPr>
      </w:pPr>
      <w:r w:rsidRPr="00E71918">
        <w:rPr>
          <w:rFonts w:ascii="Times New Roman" w:eastAsia="Times New Roman" w:hAnsi="Times New Roman" w:cs="Times New Roman"/>
        </w:rPr>
        <w:tab/>
        <w:t xml:space="preserve">Информация о проведении публичных слушаний размещена на официальном сайте </w:t>
      </w:r>
      <w:r>
        <w:rPr>
          <w:rFonts w:ascii="Times New Roman" w:eastAsia="Times New Roman" w:hAnsi="Times New Roman" w:cs="Times New Roman"/>
        </w:rPr>
        <w:t xml:space="preserve">органов местного самоуправления сельского поселения Мулымья в разделе «Публичные слушания» (ссылка на размещаемый объект: </w:t>
      </w:r>
      <w:hyperlink r:id="rId7" w:history="1">
        <w:r w:rsidR="000A7E15" w:rsidRPr="00A1044D">
          <w:rPr>
            <w:rStyle w:val="a3"/>
            <w:rFonts w:ascii="Times New Roman" w:eastAsia="Times New Roman" w:hAnsi="Times New Roman" w:cs="Times New Roman"/>
          </w:rPr>
          <w:t>http://admmul.ru/publichnye-slushaniya.html</w:t>
        </w:r>
      </w:hyperlink>
      <w:r>
        <w:rPr>
          <w:rFonts w:ascii="Times New Roman" w:eastAsia="Times New Roman" w:hAnsi="Times New Roman" w:cs="Times New Roman"/>
        </w:rPr>
        <w:t>;</w:t>
      </w:r>
    </w:p>
    <w:p w:rsidR="00E71918" w:rsidRDefault="00E71918" w:rsidP="00E71918">
      <w:pPr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71918">
        <w:rPr>
          <w:rFonts w:ascii="Times New Roman" w:eastAsia="Times New Roman" w:hAnsi="Times New Roman" w:cs="Times New Roman"/>
        </w:rPr>
        <w:t xml:space="preserve">В ходе публичных слушаний замечаний, вопросов и предложений </w:t>
      </w:r>
      <w:r>
        <w:rPr>
          <w:rFonts w:ascii="Times New Roman" w:eastAsia="Times New Roman" w:hAnsi="Times New Roman" w:cs="Times New Roman"/>
        </w:rPr>
        <w:t xml:space="preserve">по рассматриваемому </w:t>
      </w:r>
      <w:r>
        <w:rPr>
          <w:rFonts w:ascii="Times New Roman" w:eastAsia="Times New Roman" w:hAnsi="Times New Roman" w:cs="Times New Roman"/>
        </w:rPr>
        <w:lastRenderedPageBreak/>
        <w:t>вопросу не поступило</w:t>
      </w:r>
      <w:r w:rsidRPr="00E71918">
        <w:rPr>
          <w:rFonts w:ascii="Times New Roman" w:eastAsia="Times New Roman" w:hAnsi="Times New Roman" w:cs="Times New Roman"/>
        </w:rPr>
        <w:t>.</w:t>
      </w:r>
    </w:p>
    <w:p w:rsidR="00E71918" w:rsidRPr="00E71918" w:rsidRDefault="00E71918" w:rsidP="00E71918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E71918" w:rsidRDefault="00E71918" w:rsidP="00E71918">
      <w:pPr>
        <w:jc w:val="both"/>
        <w:rPr>
          <w:rFonts w:ascii="Times New Roman" w:hAnsi="Times New Roman"/>
        </w:rPr>
      </w:pPr>
      <w:r w:rsidRPr="00E71918">
        <w:rPr>
          <w:rFonts w:ascii="Times New Roman" w:eastAsia="Times New Roman" w:hAnsi="Times New Roman" w:cs="Times New Roman"/>
          <w:bCs/>
        </w:rPr>
        <w:tab/>
        <w:t>Организационный комитет, уполномоченный в соответствии с постановлением Главы сельского поселения Мулымья от 09.04.2021 № 1 «</w:t>
      </w:r>
      <w:r w:rsidRPr="00E71918">
        <w:rPr>
          <w:rFonts w:ascii="Times New Roman" w:hAnsi="Times New Roman"/>
        </w:rPr>
        <w:t xml:space="preserve">О назначении публичных слушаний </w:t>
      </w:r>
      <w:r>
        <w:rPr>
          <w:rFonts w:ascii="Times New Roman" w:hAnsi="Times New Roman"/>
        </w:rPr>
        <w:t xml:space="preserve"> </w:t>
      </w:r>
      <w:r w:rsidRPr="00E71918">
        <w:rPr>
          <w:rFonts w:ascii="Times New Roman" w:hAnsi="Times New Roman"/>
        </w:rPr>
        <w:t>по Плану противодействия коррупции в сельском поселении Мулымья на 2021-2023 годы  и отчету об исполнении Плана противодействия коррупции в сельском поселении Мулымья за 2018-2020 годы</w:t>
      </w:r>
      <w:r>
        <w:rPr>
          <w:rFonts w:ascii="Times New Roman" w:hAnsi="Times New Roman"/>
        </w:rPr>
        <w:t xml:space="preserve">»  </w:t>
      </w:r>
      <w:r w:rsidRPr="00E71918">
        <w:rPr>
          <w:rFonts w:ascii="Times New Roman" w:eastAsia="Times New Roman" w:hAnsi="Times New Roman" w:cs="Times New Roman"/>
          <w:bCs/>
        </w:rPr>
        <w:t xml:space="preserve">на </w:t>
      </w:r>
      <w:r w:rsidRPr="00E71918">
        <w:rPr>
          <w:rFonts w:ascii="Times New Roman" w:eastAsia="Arial Unicode MS" w:hAnsi="Times New Roman"/>
        </w:rPr>
        <w:t>проведение публичных слушаний</w:t>
      </w:r>
      <w:r>
        <w:rPr>
          <w:rFonts w:ascii="Times New Roman" w:eastAsia="Arial Unicode MS" w:hAnsi="Times New Roman"/>
        </w:rPr>
        <w:t>,</w:t>
      </w:r>
      <w:r w:rsidR="000A7E15">
        <w:rPr>
          <w:rFonts w:ascii="Times New Roman" w:eastAsia="Arial Unicode MS" w:hAnsi="Times New Roman"/>
        </w:rPr>
        <w:t xml:space="preserve"> </w:t>
      </w:r>
      <w:r w:rsidRPr="00E71918">
        <w:rPr>
          <w:rFonts w:ascii="Times New Roman" w:hAnsi="Times New Roman"/>
          <w:b/>
        </w:rPr>
        <w:t>решил</w:t>
      </w:r>
      <w:r>
        <w:rPr>
          <w:rFonts w:ascii="Times New Roman" w:hAnsi="Times New Roman"/>
        </w:rPr>
        <w:t xml:space="preserve">: </w:t>
      </w:r>
    </w:p>
    <w:p w:rsidR="000A7E15" w:rsidRPr="00E71918" w:rsidRDefault="000A7E15" w:rsidP="00E71918">
      <w:pPr>
        <w:jc w:val="both"/>
        <w:rPr>
          <w:rFonts w:ascii="Times New Roman" w:hAnsi="Times New Roman"/>
        </w:rPr>
      </w:pPr>
    </w:p>
    <w:p w:rsidR="00E71918" w:rsidRPr="00E71918" w:rsidRDefault="00E71918" w:rsidP="00E71918">
      <w:pPr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1918">
        <w:rPr>
          <w:rFonts w:ascii="Times New Roman" w:eastAsia="Times New Roman" w:hAnsi="Times New Roman" w:cs="Times New Roman"/>
        </w:rPr>
        <w:t>1. Считать публичные слушания</w:t>
      </w:r>
      <w:r w:rsidRPr="00E71918">
        <w:rPr>
          <w:rFonts w:ascii="Times New Roman" w:eastAsia="Arial Unicode MS" w:hAnsi="Times New Roman"/>
        </w:rPr>
        <w:t xml:space="preserve"> по Плану </w:t>
      </w:r>
      <w:r w:rsidRPr="00E71918">
        <w:rPr>
          <w:rFonts w:ascii="Times New Roman" w:hAnsi="Times New Roman"/>
        </w:rPr>
        <w:t xml:space="preserve">противодействия коррупции в сельском поселении Мулымья на 2021-2023 годы  и отчету об исполнении Плана противодействия коррупции в сельском поселении Мулымья за 2018-2020 годы </w:t>
      </w:r>
      <w:r>
        <w:rPr>
          <w:rFonts w:ascii="Times New Roman" w:eastAsia="Times New Roman" w:hAnsi="Times New Roman" w:cs="Times New Roman"/>
        </w:rPr>
        <w:t>состоявшимися.</w:t>
      </w:r>
    </w:p>
    <w:p w:rsidR="00CB068D" w:rsidRPr="000A7E15" w:rsidRDefault="00E71918" w:rsidP="000A7E15">
      <w:pPr>
        <w:ind w:firstLine="425"/>
        <w:jc w:val="both"/>
        <w:rPr>
          <w:rFonts w:ascii="Times New Roman" w:eastAsia="Times New Roman" w:hAnsi="Times New Roman" w:cs="Times New Roman"/>
        </w:rPr>
      </w:pPr>
      <w:r w:rsidRPr="00E71918">
        <w:rPr>
          <w:rFonts w:ascii="Times New Roman" w:eastAsia="Times New Roman" w:hAnsi="Times New Roman" w:cs="Times New Roman"/>
        </w:rPr>
        <w:tab/>
        <w:t xml:space="preserve">2. Протокол публичных слушаний разместить на официальном сайте </w:t>
      </w:r>
      <w:r w:rsidR="000A7E15">
        <w:rPr>
          <w:rFonts w:ascii="Times New Roman" w:eastAsia="Times New Roman" w:hAnsi="Times New Roman" w:cs="Times New Roman"/>
        </w:rPr>
        <w:t xml:space="preserve">органов местного самоуправления </w:t>
      </w:r>
      <w:r w:rsidRPr="00E71918">
        <w:rPr>
          <w:rFonts w:ascii="Times New Roman" w:eastAsia="Times New Roman" w:hAnsi="Times New Roman" w:cs="Times New Roman"/>
        </w:rPr>
        <w:t xml:space="preserve">сельского поселения Мулымья в срок до </w:t>
      </w:r>
      <w:r w:rsidR="000A7E15">
        <w:rPr>
          <w:rFonts w:ascii="Times New Roman" w:eastAsia="Times New Roman" w:hAnsi="Times New Roman" w:cs="Times New Roman"/>
        </w:rPr>
        <w:t>28</w:t>
      </w:r>
      <w:r w:rsidRPr="00E71918">
        <w:rPr>
          <w:rFonts w:ascii="Times New Roman" w:eastAsia="Times New Roman" w:hAnsi="Times New Roman" w:cs="Times New Roman"/>
        </w:rPr>
        <w:t xml:space="preserve"> апреля 2021 года.</w:t>
      </w:r>
    </w:p>
    <w:p w:rsidR="00E71918" w:rsidRDefault="00E71918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E71918" w:rsidRDefault="00E71918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E71918" w:rsidRDefault="00E71918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E71918" w:rsidRDefault="00E71918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680473" w:rsidRDefault="000A7E15" w:rsidP="00CB068D">
      <w:pPr>
        <w:pStyle w:val="1"/>
        <w:shd w:val="clear" w:color="auto" w:fill="auto"/>
        <w:spacing w:after="577" w:line="240" w:lineRule="auto"/>
        <w:ind w:left="20" w:right="20"/>
        <w:jc w:val="both"/>
      </w:pPr>
      <w:r>
        <w:t>Подписи: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 xml:space="preserve">Першина З.Е., председатель организационного комитета </w:t>
      </w:r>
      <w:r>
        <w:tab/>
        <w:t>_________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Денисюк И.В., заместитель председателя организационного комитета</w:t>
      </w:r>
      <w:r>
        <w:tab/>
        <w:t>_________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Члены комиссии: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Э.Н.Нурисламов</w:t>
      </w:r>
      <w:r>
        <w:tab/>
        <w:t>___________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  <w:r>
        <w:t>О.Е.Огрызко</w:t>
      </w:r>
      <w:r>
        <w:tab/>
      </w:r>
      <w:r>
        <w:tab/>
        <w:t>___________</w:t>
      </w:r>
    </w:p>
    <w:p w:rsidR="000A7E15" w:rsidRDefault="000A7E15" w:rsidP="000A7E15">
      <w:pPr>
        <w:pStyle w:val="1"/>
        <w:shd w:val="clear" w:color="auto" w:fill="auto"/>
        <w:tabs>
          <w:tab w:val="left" w:pos="0"/>
        </w:tabs>
        <w:spacing w:after="0" w:line="274" w:lineRule="exact"/>
        <w:jc w:val="left"/>
      </w:pPr>
    </w:p>
    <w:p w:rsidR="000A7E15" w:rsidRDefault="000A7E15" w:rsidP="00CB068D">
      <w:pPr>
        <w:pStyle w:val="1"/>
        <w:shd w:val="clear" w:color="auto" w:fill="auto"/>
        <w:spacing w:after="577" w:line="240" w:lineRule="auto"/>
        <w:ind w:left="20" w:right="20"/>
        <w:jc w:val="both"/>
      </w:pPr>
    </w:p>
    <w:sectPr w:rsidR="000A7E15" w:rsidSect="00E71918">
      <w:type w:val="continuous"/>
      <w:pgSz w:w="11906" w:h="16838"/>
      <w:pgMar w:top="514" w:right="848" w:bottom="1843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26" w:rsidRDefault="00127B26" w:rsidP="00680473">
      <w:r>
        <w:separator/>
      </w:r>
    </w:p>
  </w:endnote>
  <w:endnote w:type="continuationSeparator" w:id="1">
    <w:p w:rsidR="00127B26" w:rsidRDefault="00127B26" w:rsidP="0068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26" w:rsidRDefault="00127B26"/>
  </w:footnote>
  <w:footnote w:type="continuationSeparator" w:id="1">
    <w:p w:rsidR="00127B26" w:rsidRDefault="00127B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D5"/>
    <w:multiLevelType w:val="multilevel"/>
    <w:tmpl w:val="F0406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57416"/>
    <w:multiLevelType w:val="multilevel"/>
    <w:tmpl w:val="7A86D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473"/>
    <w:rsid w:val="00014A83"/>
    <w:rsid w:val="000A7E15"/>
    <w:rsid w:val="001009ED"/>
    <w:rsid w:val="00127B26"/>
    <w:rsid w:val="00495D7A"/>
    <w:rsid w:val="00555B2B"/>
    <w:rsid w:val="006306D5"/>
    <w:rsid w:val="00680473"/>
    <w:rsid w:val="007E6E5E"/>
    <w:rsid w:val="0089627B"/>
    <w:rsid w:val="00920600"/>
    <w:rsid w:val="00C62F89"/>
    <w:rsid w:val="00CB068D"/>
    <w:rsid w:val="00E63AD9"/>
    <w:rsid w:val="00E67F57"/>
    <w:rsid w:val="00E71918"/>
    <w:rsid w:val="00ED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47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A83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73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Заголовок №2 + 11 pt"/>
    <w:basedOn w:val="23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2">
    <w:name w:val="Основной текст (2)"/>
    <w:basedOn w:val="a"/>
    <w:link w:val="21"/>
    <w:rsid w:val="006804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804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80473"/>
    <w:pPr>
      <w:shd w:val="clear" w:color="auto" w:fill="FFFFFF"/>
      <w:spacing w:before="3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4">
    <w:name w:val="Заголовок №2"/>
    <w:basedOn w:val="a"/>
    <w:link w:val="23"/>
    <w:rsid w:val="00680473"/>
    <w:pPr>
      <w:shd w:val="clear" w:color="auto" w:fill="FFFFFF"/>
      <w:spacing w:after="240" w:line="295" w:lineRule="exact"/>
      <w:ind w:firstLine="5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014A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014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14A83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ul.ru/publichnye-slush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6</cp:revision>
  <cp:lastPrinted>2018-04-04T12:06:00Z</cp:lastPrinted>
  <dcterms:created xsi:type="dcterms:W3CDTF">2018-04-04T11:48:00Z</dcterms:created>
  <dcterms:modified xsi:type="dcterms:W3CDTF">2021-04-27T09:57:00Z</dcterms:modified>
</cp:coreProperties>
</file>