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C" w:rsidRPr="006F588C" w:rsidRDefault="008268C5" w:rsidP="002D5C8C">
      <w:pPr>
        <w:ind w:firstLine="5954"/>
        <w:jc w:val="both"/>
      </w:pPr>
      <w:r>
        <w:t>П</w:t>
      </w:r>
      <w:r w:rsidR="002D5C8C" w:rsidRPr="006F588C">
        <w:t>риложение к постановлению</w:t>
      </w:r>
    </w:p>
    <w:p w:rsidR="002D5C8C" w:rsidRDefault="002D5C8C" w:rsidP="002D5C8C">
      <w:pPr>
        <w:ind w:firstLine="5954"/>
        <w:jc w:val="both"/>
      </w:pPr>
      <w:r w:rsidRPr="006F588C">
        <w:t xml:space="preserve">администрации </w:t>
      </w:r>
      <w:proofErr w:type="gramStart"/>
      <w:r>
        <w:t>сельского</w:t>
      </w:r>
      <w:proofErr w:type="gramEnd"/>
    </w:p>
    <w:p w:rsidR="002D5C8C" w:rsidRPr="006F588C" w:rsidRDefault="002D5C8C" w:rsidP="002D5C8C">
      <w:pPr>
        <w:ind w:firstLine="5954"/>
        <w:jc w:val="both"/>
      </w:pPr>
      <w:r>
        <w:t xml:space="preserve">поселения </w:t>
      </w:r>
      <w:proofErr w:type="spellStart"/>
      <w:r w:rsidR="008268C5">
        <w:t>Мулымья</w:t>
      </w:r>
      <w:proofErr w:type="spellEnd"/>
    </w:p>
    <w:p w:rsidR="002D5C8C" w:rsidRPr="006F588C" w:rsidRDefault="002D5C8C" w:rsidP="002D5C8C">
      <w:pPr>
        <w:ind w:firstLine="5954"/>
        <w:jc w:val="both"/>
      </w:pPr>
      <w:r w:rsidRPr="006F588C">
        <w:t xml:space="preserve">от </w:t>
      </w:r>
      <w:r w:rsidR="00AE59AA">
        <w:t>30.11.2018</w:t>
      </w:r>
      <w:r>
        <w:t xml:space="preserve"> №</w:t>
      </w:r>
      <w:r w:rsidR="00AE59AA">
        <w:t xml:space="preserve"> </w:t>
      </w:r>
      <w:r>
        <w:t>1</w:t>
      </w:r>
      <w:r w:rsidR="00AE59AA">
        <w:t>75</w:t>
      </w:r>
    </w:p>
    <w:p w:rsidR="002D5C8C" w:rsidRPr="006E2773" w:rsidRDefault="002D5C8C" w:rsidP="002D5C8C">
      <w:pPr>
        <w:jc w:val="center"/>
        <w:rPr>
          <w:b/>
          <w:sz w:val="28"/>
          <w:szCs w:val="28"/>
        </w:rPr>
      </w:pPr>
    </w:p>
    <w:p w:rsidR="00FF74B2" w:rsidRPr="00795531" w:rsidRDefault="003947CD" w:rsidP="007D4EDA">
      <w:pPr>
        <w:tabs>
          <w:tab w:val="left" w:pos="1080"/>
          <w:tab w:val="center" w:pos="4536"/>
        </w:tabs>
        <w:jc w:val="center"/>
        <w:rPr>
          <w:sz w:val="28"/>
          <w:szCs w:val="28"/>
        </w:rPr>
      </w:pPr>
      <w:r w:rsidRPr="003947CD">
        <w:rPr>
          <w:b/>
          <w:bCs/>
          <w:sz w:val="28"/>
          <w:szCs w:val="28"/>
        </w:rPr>
        <w:t xml:space="preserve">Муниципальная </w:t>
      </w:r>
      <w:r w:rsidR="00FF74B2" w:rsidRPr="003947CD">
        <w:rPr>
          <w:b/>
          <w:bCs/>
          <w:sz w:val="28"/>
          <w:szCs w:val="28"/>
        </w:rPr>
        <w:t xml:space="preserve"> программа</w:t>
      </w:r>
    </w:p>
    <w:p w:rsidR="00FF74B2" w:rsidRPr="003947CD" w:rsidRDefault="00FF74B2" w:rsidP="007D4EDA">
      <w:pPr>
        <w:jc w:val="center"/>
        <w:rPr>
          <w:b/>
          <w:bCs/>
          <w:sz w:val="28"/>
          <w:szCs w:val="28"/>
        </w:rPr>
      </w:pPr>
      <w:r w:rsidRPr="003947CD">
        <w:rPr>
          <w:b/>
          <w:bCs/>
          <w:sz w:val="28"/>
          <w:szCs w:val="28"/>
        </w:rPr>
        <w:t>«Обслуживание деятельности</w:t>
      </w:r>
      <w:r w:rsidR="003947CD" w:rsidRPr="003947CD">
        <w:rPr>
          <w:b/>
          <w:bCs/>
          <w:sz w:val="28"/>
          <w:szCs w:val="28"/>
        </w:rPr>
        <w:t xml:space="preserve"> администрации сельского поселения </w:t>
      </w:r>
      <w:proofErr w:type="spellStart"/>
      <w:r w:rsidR="008268C5">
        <w:rPr>
          <w:b/>
          <w:bCs/>
          <w:sz w:val="28"/>
          <w:szCs w:val="28"/>
        </w:rPr>
        <w:t>Мулымья</w:t>
      </w:r>
      <w:proofErr w:type="spellEnd"/>
      <w:r w:rsidR="00671C1F">
        <w:rPr>
          <w:b/>
          <w:bCs/>
          <w:sz w:val="28"/>
          <w:szCs w:val="28"/>
        </w:rPr>
        <w:t xml:space="preserve"> </w:t>
      </w:r>
      <w:r w:rsidR="008268C5">
        <w:rPr>
          <w:b/>
          <w:bCs/>
          <w:sz w:val="28"/>
          <w:szCs w:val="28"/>
        </w:rPr>
        <w:t>на 2018 и плановый период до 202</w:t>
      </w:r>
      <w:r w:rsidR="00AE59AA">
        <w:rPr>
          <w:b/>
          <w:bCs/>
          <w:sz w:val="28"/>
          <w:szCs w:val="28"/>
        </w:rPr>
        <w:t>2</w:t>
      </w:r>
      <w:r w:rsidR="008268C5">
        <w:rPr>
          <w:b/>
          <w:bCs/>
          <w:sz w:val="28"/>
          <w:szCs w:val="28"/>
        </w:rPr>
        <w:t xml:space="preserve"> года</w:t>
      </w:r>
      <w:r w:rsidR="003947CD" w:rsidRPr="003947CD">
        <w:rPr>
          <w:b/>
          <w:bCs/>
          <w:sz w:val="28"/>
          <w:szCs w:val="28"/>
        </w:rPr>
        <w:t>»</w:t>
      </w:r>
    </w:p>
    <w:p w:rsidR="00FF74B2" w:rsidRPr="003947CD" w:rsidRDefault="00FF74B2" w:rsidP="007D4EDA">
      <w:pPr>
        <w:jc w:val="center"/>
        <w:rPr>
          <w:b/>
          <w:sz w:val="28"/>
          <w:szCs w:val="28"/>
        </w:rPr>
      </w:pPr>
      <w:r w:rsidRPr="003947CD">
        <w:rPr>
          <w:b/>
          <w:sz w:val="28"/>
          <w:szCs w:val="28"/>
        </w:rPr>
        <w:t>Паспорт Программы</w:t>
      </w:r>
    </w:p>
    <w:tbl>
      <w:tblPr>
        <w:tblStyle w:val="a3"/>
        <w:tblW w:w="9889" w:type="dxa"/>
        <w:tblInd w:w="250" w:type="dxa"/>
        <w:tblLayout w:type="fixed"/>
        <w:tblLook w:val="04A0"/>
      </w:tblPr>
      <w:tblGrid>
        <w:gridCol w:w="3369"/>
        <w:gridCol w:w="2176"/>
        <w:gridCol w:w="2076"/>
        <w:gridCol w:w="2268"/>
      </w:tblGrid>
      <w:tr w:rsidR="00FF74B2" w:rsidRPr="003405A8" w:rsidTr="008268C5">
        <w:tc>
          <w:tcPr>
            <w:tcW w:w="3369" w:type="dxa"/>
          </w:tcPr>
          <w:p w:rsidR="00FF74B2" w:rsidRPr="003405A8" w:rsidRDefault="00FF74B2" w:rsidP="008268C5">
            <w:r w:rsidRPr="003405A8">
              <w:t xml:space="preserve">Наименование </w:t>
            </w:r>
            <w:r w:rsidR="003947CD" w:rsidRPr="003405A8">
              <w:t>муниципальной программы</w:t>
            </w:r>
          </w:p>
        </w:tc>
        <w:tc>
          <w:tcPr>
            <w:tcW w:w="6520" w:type="dxa"/>
            <w:gridSpan w:val="3"/>
          </w:tcPr>
          <w:p w:rsidR="00FF74B2" w:rsidRPr="003405A8" w:rsidRDefault="00B338B2" w:rsidP="00AE59AA">
            <w:r w:rsidRPr="003405A8">
              <w:t>«Обслуживание</w:t>
            </w:r>
            <w:r w:rsidR="003947CD" w:rsidRPr="003405A8">
              <w:t xml:space="preserve"> деятельности администрации сельского поселения </w:t>
            </w:r>
            <w:proofErr w:type="spellStart"/>
            <w:r w:rsidR="008268C5">
              <w:t>Мулымья</w:t>
            </w:r>
            <w:proofErr w:type="spellEnd"/>
            <w:r w:rsidR="002D5C8C" w:rsidRPr="003405A8">
              <w:t xml:space="preserve"> </w:t>
            </w:r>
            <w:r w:rsidR="008268C5">
              <w:t>на 2018 и плановый период до 202</w:t>
            </w:r>
            <w:r w:rsidR="00AE59AA">
              <w:t>2</w:t>
            </w:r>
            <w:r w:rsidR="008268C5">
              <w:t xml:space="preserve"> года</w:t>
            </w:r>
            <w:r w:rsidR="003947CD" w:rsidRPr="003405A8">
              <w:t>»</w:t>
            </w:r>
            <w:r w:rsidR="008268C5">
              <w:t xml:space="preserve"> </w:t>
            </w:r>
            <w:r w:rsidR="003947CD" w:rsidRPr="003405A8">
              <w:t>(далее</w:t>
            </w:r>
            <w:r w:rsidR="008268C5">
              <w:t xml:space="preserve"> </w:t>
            </w:r>
            <w:r w:rsidR="003947CD" w:rsidRPr="003405A8">
              <w:t>-</w:t>
            </w:r>
            <w:r w:rsidR="008268C5">
              <w:t xml:space="preserve"> </w:t>
            </w:r>
            <w:r w:rsidR="003947CD" w:rsidRPr="003405A8">
              <w:t>Программа)</w:t>
            </w:r>
          </w:p>
        </w:tc>
      </w:tr>
      <w:tr w:rsidR="00FF74B2" w:rsidRPr="003405A8" w:rsidTr="008268C5">
        <w:tc>
          <w:tcPr>
            <w:tcW w:w="3369" w:type="dxa"/>
            <w:vAlign w:val="center"/>
          </w:tcPr>
          <w:p w:rsidR="00FF74B2" w:rsidRPr="003405A8" w:rsidRDefault="003947CD" w:rsidP="008268C5">
            <w:proofErr w:type="gramStart"/>
            <w:r w:rsidRPr="003405A8">
              <w:rPr>
                <w:color w:val="000000"/>
              </w:rPr>
              <w:t>Дата утверждения муниципальной программы (наименование и номер соответствующего нормативного правового акта</w:t>
            </w:r>
            <w:proofErr w:type="gramEnd"/>
          </w:p>
        </w:tc>
        <w:tc>
          <w:tcPr>
            <w:tcW w:w="6520" w:type="dxa"/>
            <w:gridSpan w:val="3"/>
            <w:vAlign w:val="center"/>
          </w:tcPr>
          <w:p w:rsidR="002D5C8C" w:rsidRPr="003405A8" w:rsidRDefault="002D5C8C" w:rsidP="002D5C8C">
            <w:r w:rsidRPr="003405A8">
              <w:t xml:space="preserve">Постановление администрации </w:t>
            </w:r>
            <w:r w:rsidRPr="003405A8">
              <w:rPr>
                <w:rFonts w:cs="Arial"/>
              </w:rPr>
              <w:t xml:space="preserve">сельского поселения </w:t>
            </w:r>
            <w:proofErr w:type="spellStart"/>
            <w:r w:rsidR="008268C5">
              <w:rPr>
                <w:rFonts w:cs="Arial"/>
              </w:rPr>
              <w:t>Мулымья</w:t>
            </w:r>
            <w:proofErr w:type="spellEnd"/>
            <w:r w:rsidR="008268C5">
              <w:rPr>
                <w:rFonts w:cs="Arial"/>
              </w:rPr>
              <w:t xml:space="preserve"> от 30.11.2018 г. № 175</w:t>
            </w:r>
            <w:r w:rsidRPr="003405A8">
              <w:rPr>
                <w:b/>
              </w:rPr>
              <w:t xml:space="preserve"> </w:t>
            </w:r>
            <w:r w:rsidRPr="003405A8">
              <w:t xml:space="preserve">«Об утверждении муниципальной программы "Обслуживание  деятельности </w:t>
            </w:r>
          </w:p>
          <w:p w:rsidR="002D5C8C" w:rsidRPr="003405A8" w:rsidRDefault="002D5C8C" w:rsidP="002D5C8C">
            <w:r w:rsidRPr="003405A8">
              <w:t xml:space="preserve">администрации сельского поселения </w:t>
            </w:r>
            <w:proofErr w:type="spellStart"/>
            <w:r w:rsidR="008268C5">
              <w:t>Мулымья</w:t>
            </w:r>
            <w:proofErr w:type="spellEnd"/>
            <w:r w:rsidRPr="003405A8">
              <w:t xml:space="preserve"> </w:t>
            </w:r>
          </w:p>
          <w:p w:rsidR="00FF74B2" w:rsidRPr="003405A8" w:rsidRDefault="008268C5" w:rsidP="00AE59AA">
            <w:r>
              <w:t>на 2018 и плановый период до 202</w:t>
            </w:r>
            <w:r w:rsidR="00AE59AA">
              <w:t>2</w:t>
            </w:r>
            <w:r>
              <w:t xml:space="preserve"> года</w:t>
            </w:r>
          </w:p>
        </w:tc>
      </w:tr>
      <w:tr w:rsidR="00FF74B2" w:rsidRPr="003405A8" w:rsidTr="008268C5">
        <w:tc>
          <w:tcPr>
            <w:tcW w:w="3369" w:type="dxa"/>
            <w:vAlign w:val="center"/>
          </w:tcPr>
          <w:p w:rsidR="00FF74B2" w:rsidRPr="003405A8" w:rsidRDefault="003947CD" w:rsidP="008268C5">
            <w:r w:rsidRPr="003405A8">
              <w:rPr>
                <w:color w:val="000000"/>
              </w:rPr>
              <w:t>Ответственный исполнитель  муниципальной программы</w:t>
            </w:r>
          </w:p>
        </w:tc>
        <w:tc>
          <w:tcPr>
            <w:tcW w:w="6520" w:type="dxa"/>
            <w:gridSpan w:val="3"/>
            <w:vAlign w:val="center"/>
          </w:tcPr>
          <w:p w:rsidR="00FF74B2" w:rsidRPr="003405A8" w:rsidRDefault="00E7148E" w:rsidP="00C50DDD">
            <w:r w:rsidRPr="003405A8">
              <w:t xml:space="preserve">Администрация сельского поселения </w:t>
            </w:r>
            <w:proofErr w:type="spellStart"/>
            <w:r w:rsidR="008268C5">
              <w:t>Мулымья</w:t>
            </w:r>
            <w:proofErr w:type="spellEnd"/>
          </w:p>
        </w:tc>
      </w:tr>
      <w:tr w:rsidR="00F7191F" w:rsidRPr="003405A8" w:rsidTr="008268C5">
        <w:tc>
          <w:tcPr>
            <w:tcW w:w="3369" w:type="dxa"/>
            <w:vAlign w:val="center"/>
          </w:tcPr>
          <w:p w:rsidR="00F7191F" w:rsidRPr="003405A8" w:rsidRDefault="00F7191F" w:rsidP="008268C5">
            <w:r w:rsidRPr="003405A8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6520" w:type="dxa"/>
            <w:gridSpan w:val="3"/>
            <w:vAlign w:val="center"/>
          </w:tcPr>
          <w:p w:rsidR="00F7191F" w:rsidRPr="003405A8" w:rsidRDefault="00E7148E" w:rsidP="00C50DDD">
            <w:r w:rsidRPr="003405A8">
              <w:t>Му</w:t>
            </w:r>
            <w:r w:rsidR="00C662DB" w:rsidRPr="003405A8">
              <w:t>ниципальное казенное учреждение «</w:t>
            </w:r>
            <w:r w:rsidRPr="003405A8">
              <w:t>Административно-хозяйственная служба»</w:t>
            </w:r>
          </w:p>
        </w:tc>
      </w:tr>
      <w:tr w:rsidR="00FF74B2" w:rsidRPr="003405A8" w:rsidTr="00AE59AA">
        <w:trPr>
          <w:trHeight w:val="1412"/>
        </w:trPr>
        <w:tc>
          <w:tcPr>
            <w:tcW w:w="3369" w:type="dxa"/>
            <w:vAlign w:val="center"/>
          </w:tcPr>
          <w:p w:rsidR="00FF74B2" w:rsidRPr="003405A8" w:rsidRDefault="00FF74B2" w:rsidP="008268C5">
            <w:r w:rsidRPr="003405A8">
              <w:t xml:space="preserve">Цель </w:t>
            </w:r>
            <w:r w:rsidR="00F7191F" w:rsidRPr="003405A8">
              <w:t>муниципальной программы</w:t>
            </w:r>
          </w:p>
        </w:tc>
        <w:tc>
          <w:tcPr>
            <w:tcW w:w="6520" w:type="dxa"/>
            <w:gridSpan w:val="3"/>
            <w:vAlign w:val="center"/>
          </w:tcPr>
          <w:p w:rsidR="00FF74B2" w:rsidRPr="003405A8" w:rsidRDefault="00657D37" w:rsidP="00AE59AA">
            <w:pPr>
              <w:jc w:val="both"/>
            </w:pPr>
            <w:r>
              <w:t>Создание  условий для эффективного</w:t>
            </w:r>
            <w:r w:rsidRPr="00153B80">
              <w:t xml:space="preserve"> функционирования органов местного самоуправления </w:t>
            </w:r>
            <w:r>
              <w:t xml:space="preserve">администрации сельского поселения </w:t>
            </w:r>
            <w:proofErr w:type="spellStart"/>
            <w:r w:rsidR="008268C5">
              <w:t>Мулымья</w:t>
            </w:r>
            <w:proofErr w:type="spellEnd"/>
            <w:r w:rsidRPr="00153B80">
              <w:t xml:space="preserve"> на основе комплекса работ и услуг по совершенствованию материально-технического и транспортного обеспечения. </w:t>
            </w:r>
          </w:p>
        </w:tc>
      </w:tr>
      <w:tr w:rsidR="00822E85" w:rsidRPr="003405A8" w:rsidTr="00AE59AA">
        <w:trPr>
          <w:trHeight w:val="727"/>
        </w:trPr>
        <w:tc>
          <w:tcPr>
            <w:tcW w:w="3369" w:type="dxa"/>
            <w:vAlign w:val="center"/>
          </w:tcPr>
          <w:p w:rsidR="00822E85" w:rsidRPr="003405A8" w:rsidRDefault="00822E85" w:rsidP="008268C5">
            <w:r w:rsidRPr="003405A8">
              <w:t>Задачи муниципальной программы</w:t>
            </w:r>
          </w:p>
        </w:tc>
        <w:tc>
          <w:tcPr>
            <w:tcW w:w="6520" w:type="dxa"/>
            <w:gridSpan w:val="3"/>
          </w:tcPr>
          <w:p w:rsidR="00822E85" w:rsidRPr="003405A8" w:rsidRDefault="00822E85" w:rsidP="00C50DDD">
            <w:r w:rsidRPr="003405A8">
              <w:t xml:space="preserve">Материально-техническое обеспечение деятельности администрации сельского поселения </w:t>
            </w:r>
            <w:proofErr w:type="spellStart"/>
            <w:r w:rsidR="008268C5">
              <w:t>Мулымья</w:t>
            </w:r>
            <w:proofErr w:type="spellEnd"/>
          </w:p>
        </w:tc>
      </w:tr>
      <w:tr w:rsidR="00F7191F" w:rsidRPr="003405A8" w:rsidTr="008268C5">
        <w:tc>
          <w:tcPr>
            <w:tcW w:w="3369" w:type="dxa"/>
            <w:vAlign w:val="center"/>
          </w:tcPr>
          <w:p w:rsidR="00F7191F" w:rsidRPr="003405A8" w:rsidRDefault="00F7191F" w:rsidP="008268C5">
            <w:r w:rsidRPr="003405A8">
              <w:t>Подпрограммы и (или) отдельные мероприятия</w:t>
            </w:r>
          </w:p>
        </w:tc>
        <w:tc>
          <w:tcPr>
            <w:tcW w:w="6520" w:type="dxa"/>
            <w:gridSpan w:val="3"/>
          </w:tcPr>
          <w:p w:rsidR="000E5A12" w:rsidRDefault="000E5A12" w:rsidP="000E5A12">
            <w:pPr>
              <w:jc w:val="both"/>
            </w:pPr>
            <w:r>
              <w:t>1.</w:t>
            </w:r>
            <w:r w:rsidR="008268C5">
              <w:t xml:space="preserve"> </w:t>
            </w:r>
            <w:r>
              <w:t>О</w:t>
            </w:r>
            <w:r w:rsidRPr="002E1404">
              <w:t>плат</w:t>
            </w:r>
            <w:r>
              <w:t xml:space="preserve">а труда, гарантий  </w:t>
            </w:r>
            <w:r w:rsidRPr="002E1404">
              <w:t xml:space="preserve">и компенсаций для работников </w:t>
            </w:r>
            <w:r>
              <w:rPr>
                <w:shd w:val="clear" w:color="auto" w:fill="FFFFFF"/>
              </w:rPr>
              <w:t xml:space="preserve">МКУ </w:t>
            </w:r>
            <w:r w:rsidRPr="000E5A12">
              <w:rPr>
                <w:shd w:val="clear" w:color="auto" w:fill="FFFFFF"/>
              </w:rPr>
              <w:t xml:space="preserve">«Административно-хозяйственная служба» </w:t>
            </w:r>
            <w:r w:rsidRPr="002E1404">
              <w:t>в соответствии с действующим законодательством.</w:t>
            </w:r>
          </w:p>
          <w:p w:rsidR="00F7191F" w:rsidRPr="003405A8" w:rsidRDefault="000E5A12" w:rsidP="008268C5">
            <w:pPr>
              <w:jc w:val="both"/>
            </w:pPr>
            <w:r>
              <w:t>2.</w:t>
            </w:r>
            <w:r w:rsidR="008268C5">
              <w:t xml:space="preserve"> </w:t>
            </w:r>
            <w:r>
              <w:t>Материально-техническое обеспечение деятельности органов местного самоуправления.</w:t>
            </w:r>
          </w:p>
        </w:tc>
      </w:tr>
      <w:tr w:rsidR="00194DBC" w:rsidRPr="003405A8" w:rsidTr="008268C5">
        <w:tc>
          <w:tcPr>
            <w:tcW w:w="3369" w:type="dxa"/>
            <w:vMerge w:val="restart"/>
          </w:tcPr>
          <w:p w:rsidR="00194DBC" w:rsidRPr="003405A8" w:rsidRDefault="00194DBC" w:rsidP="008268C5">
            <w:proofErr w:type="gramStart"/>
            <w:r w:rsidRPr="003405A8">
              <w:t>Целевые показатели муниципальной программы</w:t>
            </w:r>
            <w:r w:rsidR="00AE59AA">
              <w:t xml:space="preserve"> </w:t>
            </w:r>
            <w:r w:rsidRPr="003405A8">
              <w:t>(показатели непосредственных результатов</w:t>
            </w:r>
            <w:proofErr w:type="gramEnd"/>
          </w:p>
        </w:tc>
        <w:tc>
          <w:tcPr>
            <w:tcW w:w="6520" w:type="dxa"/>
            <w:gridSpan w:val="3"/>
          </w:tcPr>
          <w:p w:rsidR="00194DBC" w:rsidRPr="003405A8" w:rsidRDefault="00194DBC" w:rsidP="00C50DDD">
            <w:r w:rsidRPr="003405A8">
              <w:t>Обеспечение эффективного функционирования зданий</w:t>
            </w:r>
          </w:p>
        </w:tc>
      </w:tr>
      <w:tr w:rsidR="00FF74B2" w:rsidRPr="003405A8" w:rsidTr="008268C5">
        <w:tc>
          <w:tcPr>
            <w:tcW w:w="3369" w:type="dxa"/>
            <w:vMerge/>
          </w:tcPr>
          <w:p w:rsidR="00FF74B2" w:rsidRPr="003405A8" w:rsidRDefault="00FF74B2" w:rsidP="008268C5"/>
        </w:tc>
        <w:tc>
          <w:tcPr>
            <w:tcW w:w="6520" w:type="dxa"/>
            <w:gridSpan w:val="3"/>
          </w:tcPr>
          <w:p w:rsidR="00FF74B2" w:rsidRPr="003405A8" w:rsidRDefault="004E2B6F" w:rsidP="00C50DDD">
            <w:r w:rsidRPr="003405A8">
              <w:t>Обеспечение транспортными услугами</w:t>
            </w:r>
          </w:p>
        </w:tc>
      </w:tr>
      <w:tr w:rsidR="00FF74B2" w:rsidRPr="003405A8" w:rsidTr="008268C5">
        <w:tc>
          <w:tcPr>
            <w:tcW w:w="3369" w:type="dxa"/>
            <w:vMerge/>
          </w:tcPr>
          <w:p w:rsidR="00FF74B2" w:rsidRPr="003405A8" w:rsidRDefault="00FF74B2" w:rsidP="008268C5"/>
        </w:tc>
        <w:tc>
          <w:tcPr>
            <w:tcW w:w="6520" w:type="dxa"/>
            <w:gridSpan w:val="3"/>
          </w:tcPr>
          <w:p w:rsidR="00FF74B2" w:rsidRPr="003405A8" w:rsidRDefault="00194DBC" w:rsidP="00C50DDD">
            <w:r w:rsidRPr="003405A8">
              <w:t>Отсутствие  аварийных ситуаций при использовании автотранспорта</w:t>
            </w:r>
          </w:p>
        </w:tc>
      </w:tr>
      <w:tr w:rsidR="004E2B6F" w:rsidRPr="003405A8" w:rsidTr="008268C5">
        <w:trPr>
          <w:trHeight w:val="280"/>
        </w:trPr>
        <w:tc>
          <w:tcPr>
            <w:tcW w:w="3369" w:type="dxa"/>
            <w:vMerge/>
          </w:tcPr>
          <w:p w:rsidR="004E2B6F" w:rsidRPr="003405A8" w:rsidRDefault="004E2B6F" w:rsidP="008268C5"/>
        </w:tc>
        <w:tc>
          <w:tcPr>
            <w:tcW w:w="6520" w:type="dxa"/>
            <w:gridSpan w:val="3"/>
          </w:tcPr>
          <w:p w:rsidR="004E2B6F" w:rsidRPr="003405A8" w:rsidRDefault="004E2B6F" w:rsidP="00C50DDD">
            <w:r w:rsidRPr="003405A8">
              <w:t>Обеспечение канцелярскими товарами</w:t>
            </w:r>
          </w:p>
        </w:tc>
      </w:tr>
      <w:tr w:rsidR="004E2B6F" w:rsidRPr="003405A8" w:rsidTr="008268C5">
        <w:tc>
          <w:tcPr>
            <w:tcW w:w="3369" w:type="dxa"/>
            <w:vAlign w:val="center"/>
          </w:tcPr>
          <w:p w:rsidR="004E2B6F" w:rsidRPr="003405A8" w:rsidRDefault="004E2B6F" w:rsidP="008268C5">
            <w:r w:rsidRPr="003405A8">
              <w:t>Сроки реализации муниципальной программы</w:t>
            </w:r>
          </w:p>
        </w:tc>
        <w:tc>
          <w:tcPr>
            <w:tcW w:w="6520" w:type="dxa"/>
            <w:gridSpan w:val="3"/>
            <w:vAlign w:val="center"/>
          </w:tcPr>
          <w:p w:rsidR="004E2B6F" w:rsidRPr="003405A8" w:rsidRDefault="004E2B6F" w:rsidP="00AE59AA">
            <w:r w:rsidRPr="003405A8">
              <w:t>201</w:t>
            </w:r>
            <w:r w:rsidR="008268C5">
              <w:t>8</w:t>
            </w:r>
            <w:r w:rsidRPr="003405A8">
              <w:t xml:space="preserve"> год и на период до 202</w:t>
            </w:r>
            <w:r w:rsidR="00AE59AA">
              <w:t>2</w:t>
            </w:r>
            <w:r w:rsidRPr="003405A8">
              <w:t xml:space="preserve"> года</w:t>
            </w:r>
          </w:p>
        </w:tc>
      </w:tr>
      <w:tr w:rsidR="004E2B6F" w:rsidRPr="003405A8" w:rsidTr="008268C5">
        <w:trPr>
          <w:trHeight w:val="249"/>
        </w:trPr>
        <w:tc>
          <w:tcPr>
            <w:tcW w:w="3369" w:type="dxa"/>
            <w:vMerge w:val="restart"/>
          </w:tcPr>
          <w:p w:rsidR="004E2B6F" w:rsidRPr="003405A8" w:rsidRDefault="004E2B6F" w:rsidP="008268C5">
            <w:r w:rsidRPr="003405A8">
              <w:t>Финансовое обеспечение муниципальной программы</w:t>
            </w:r>
          </w:p>
        </w:tc>
        <w:tc>
          <w:tcPr>
            <w:tcW w:w="2176" w:type="dxa"/>
          </w:tcPr>
          <w:p w:rsidR="004E2B6F" w:rsidRPr="003405A8" w:rsidRDefault="004E2B6F" w:rsidP="00C50DDD"/>
        </w:tc>
        <w:tc>
          <w:tcPr>
            <w:tcW w:w="2076" w:type="dxa"/>
          </w:tcPr>
          <w:p w:rsidR="004E2B6F" w:rsidRPr="003405A8" w:rsidRDefault="004E2B6F" w:rsidP="00B316D4">
            <w:r w:rsidRPr="003405A8">
              <w:t>План по программе</w:t>
            </w:r>
          </w:p>
        </w:tc>
        <w:tc>
          <w:tcPr>
            <w:tcW w:w="2268" w:type="dxa"/>
          </w:tcPr>
          <w:p w:rsidR="004E2B6F" w:rsidRPr="003405A8" w:rsidRDefault="004E2B6F" w:rsidP="00B316D4">
            <w:r w:rsidRPr="003405A8">
              <w:t>Предусмотрено в бюджете поселения</w:t>
            </w:r>
          </w:p>
        </w:tc>
      </w:tr>
      <w:tr w:rsidR="004E2B6F" w:rsidRPr="003405A8" w:rsidTr="00AE6076">
        <w:trPr>
          <w:trHeight w:val="300"/>
        </w:trPr>
        <w:tc>
          <w:tcPr>
            <w:tcW w:w="3369" w:type="dxa"/>
            <w:vMerge/>
          </w:tcPr>
          <w:p w:rsidR="004E2B6F" w:rsidRPr="003405A8" w:rsidRDefault="004E2B6F" w:rsidP="00C50DDD"/>
        </w:tc>
        <w:tc>
          <w:tcPr>
            <w:tcW w:w="2176" w:type="dxa"/>
          </w:tcPr>
          <w:p w:rsidR="004E2B6F" w:rsidRPr="003405A8" w:rsidRDefault="004E2B6F" w:rsidP="00C50DDD">
            <w:r w:rsidRPr="003405A8">
              <w:t>Всего</w:t>
            </w:r>
          </w:p>
        </w:tc>
        <w:tc>
          <w:tcPr>
            <w:tcW w:w="2076" w:type="dxa"/>
            <w:shd w:val="clear" w:color="auto" w:fill="auto"/>
          </w:tcPr>
          <w:p w:rsidR="004E2B6F" w:rsidRPr="00AE6076" w:rsidRDefault="00AE6076" w:rsidP="00B316D4">
            <w:r w:rsidRPr="00AE6076">
              <w:t>34452,6</w:t>
            </w:r>
          </w:p>
        </w:tc>
        <w:tc>
          <w:tcPr>
            <w:tcW w:w="2268" w:type="dxa"/>
            <w:shd w:val="clear" w:color="auto" w:fill="auto"/>
          </w:tcPr>
          <w:p w:rsidR="004E2B6F" w:rsidRPr="00AE6076" w:rsidRDefault="00AE6076" w:rsidP="00B316D4">
            <w:r w:rsidRPr="00AE6076">
              <w:t>29292,6</w:t>
            </w:r>
          </w:p>
        </w:tc>
      </w:tr>
      <w:tr w:rsidR="004E2B6F" w:rsidRPr="003405A8" w:rsidTr="00AE6076">
        <w:trPr>
          <w:trHeight w:val="165"/>
        </w:trPr>
        <w:tc>
          <w:tcPr>
            <w:tcW w:w="3369" w:type="dxa"/>
            <w:vMerge/>
          </w:tcPr>
          <w:p w:rsidR="004E2B6F" w:rsidRPr="003405A8" w:rsidRDefault="004E2B6F" w:rsidP="00C50DDD"/>
        </w:tc>
        <w:tc>
          <w:tcPr>
            <w:tcW w:w="2176" w:type="dxa"/>
          </w:tcPr>
          <w:p w:rsidR="004E2B6F" w:rsidRPr="003405A8" w:rsidRDefault="004E2B6F" w:rsidP="008268C5">
            <w:r w:rsidRPr="003405A8">
              <w:t>201</w:t>
            </w:r>
            <w:r w:rsidR="008268C5">
              <w:t>8</w:t>
            </w:r>
            <w:r w:rsidRPr="003405A8">
              <w:t xml:space="preserve"> г.</w:t>
            </w:r>
          </w:p>
        </w:tc>
        <w:tc>
          <w:tcPr>
            <w:tcW w:w="2076" w:type="dxa"/>
            <w:shd w:val="clear" w:color="auto" w:fill="auto"/>
          </w:tcPr>
          <w:p w:rsidR="004E2B6F" w:rsidRPr="00AE6076" w:rsidRDefault="00AE6076" w:rsidP="00B316D4">
            <w:r w:rsidRPr="00AE6076">
              <w:t>1669,8</w:t>
            </w:r>
          </w:p>
        </w:tc>
        <w:tc>
          <w:tcPr>
            <w:tcW w:w="2268" w:type="dxa"/>
            <w:shd w:val="clear" w:color="auto" w:fill="auto"/>
          </w:tcPr>
          <w:p w:rsidR="004E2B6F" w:rsidRPr="00AE6076" w:rsidRDefault="00AE6076" w:rsidP="00B316D4">
            <w:r w:rsidRPr="00AE6076">
              <w:t>157,8</w:t>
            </w:r>
          </w:p>
        </w:tc>
      </w:tr>
      <w:tr w:rsidR="004E2B6F" w:rsidRPr="003405A8" w:rsidTr="00AE6076">
        <w:trPr>
          <w:trHeight w:val="165"/>
        </w:trPr>
        <w:tc>
          <w:tcPr>
            <w:tcW w:w="3369" w:type="dxa"/>
            <w:vMerge/>
          </w:tcPr>
          <w:p w:rsidR="004E2B6F" w:rsidRPr="003405A8" w:rsidRDefault="004E2B6F" w:rsidP="00C50DDD"/>
        </w:tc>
        <w:tc>
          <w:tcPr>
            <w:tcW w:w="2176" w:type="dxa"/>
          </w:tcPr>
          <w:p w:rsidR="004E2B6F" w:rsidRPr="003405A8" w:rsidRDefault="004E2B6F" w:rsidP="008268C5">
            <w:r w:rsidRPr="003405A8">
              <w:t>201</w:t>
            </w:r>
            <w:r w:rsidR="008268C5">
              <w:t>9</w:t>
            </w:r>
            <w:r w:rsidRPr="003405A8">
              <w:t xml:space="preserve"> г.</w:t>
            </w:r>
          </w:p>
        </w:tc>
        <w:tc>
          <w:tcPr>
            <w:tcW w:w="2076" w:type="dxa"/>
            <w:shd w:val="clear" w:color="auto" w:fill="auto"/>
          </w:tcPr>
          <w:p w:rsidR="004E2B6F" w:rsidRPr="00AE6076" w:rsidRDefault="00AE6076" w:rsidP="00B316D4">
            <w:r w:rsidRPr="00AE6076">
              <w:t>8953,7</w:t>
            </w:r>
          </w:p>
        </w:tc>
        <w:tc>
          <w:tcPr>
            <w:tcW w:w="2268" w:type="dxa"/>
            <w:shd w:val="clear" w:color="auto" w:fill="auto"/>
          </w:tcPr>
          <w:p w:rsidR="004E2B6F" w:rsidRPr="00AE6076" w:rsidRDefault="00AE6076" w:rsidP="00B316D4">
            <w:r w:rsidRPr="00AE6076">
              <w:t>7283,7</w:t>
            </w:r>
          </w:p>
        </w:tc>
      </w:tr>
      <w:tr w:rsidR="004E2B6F" w:rsidRPr="003405A8" w:rsidTr="00AE6076">
        <w:trPr>
          <w:trHeight w:val="210"/>
        </w:trPr>
        <w:tc>
          <w:tcPr>
            <w:tcW w:w="3369" w:type="dxa"/>
            <w:vMerge/>
          </w:tcPr>
          <w:p w:rsidR="004E2B6F" w:rsidRPr="003405A8" w:rsidRDefault="004E2B6F" w:rsidP="00C50DDD"/>
        </w:tc>
        <w:tc>
          <w:tcPr>
            <w:tcW w:w="2176" w:type="dxa"/>
          </w:tcPr>
          <w:p w:rsidR="004E2B6F" w:rsidRPr="003405A8" w:rsidRDefault="008268C5" w:rsidP="008268C5">
            <w:r>
              <w:t>2020</w:t>
            </w:r>
            <w:r w:rsidR="004E2B6F" w:rsidRPr="003405A8">
              <w:t xml:space="preserve"> г.  </w:t>
            </w:r>
          </w:p>
        </w:tc>
        <w:tc>
          <w:tcPr>
            <w:tcW w:w="2076" w:type="dxa"/>
            <w:shd w:val="clear" w:color="auto" w:fill="auto"/>
          </w:tcPr>
          <w:p w:rsidR="004E2B6F" w:rsidRPr="00AE6076" w:rsidRDefault="00AE6076" w:rsidP="00B316D4">
            <w:r w:rsidRPr="00AE6076">
              <w:t>7283,7</w:t>
            </w:r>
          </w:p>
        </w:tc>
        <w:tc>
          <w:tcPr>
            <w:tcW w:w="2268" w:type="dxa"/>
            <w:shd w:val="clear" w:color="auto" w:fill="auto"/>
          </w:tcPr>
          <w:p w:rsidR="004E2B6F" w:rsidRPr="00AE6076" w:rsidRDefault="00AE6076" w:rsidP="00B316D4">
            <w:r w:rsidRPr="00AE6076">
              <w:t>7283,7</w:t>
            </w:r>
          </w:p>
        </w:tc>
      </w:tr>
      <w:tr w:rsidR="004E2B6F" w:rsidRPr="003405A8" w:rsidTr="00AE6076">
        <w:trPr>
          <w:trHeight w:val="285"/>
        </w:trPr>
        <w:tc>
          <w:tcPr>
            <w:tcW w:w="3369" w:type="dxa"/>
            <w:vMerge/>
          </w:tcPr>
          <w:p w:rsidR="004E2B6F" w:rsidRPr="003405A8" w:rsidRDefault="004E2B6F" w:rsidP="00C50DDD"/>
        </w:tc>
        <w:tc>
          <w:tcPr>
            <w:tcW w:w="2176" w:type="dxa"/>
          </w:tcPr>
          <w:p w:rsidR="004E2B6F" w:rsidRPr="003405A8" w:rsidRDefault="008268C5" w:rsidP="008268C5">
            <w:r>
              <w:t>2021</w:t>
            </w:r>
            <w:r w:rsidR="004E2B6F" w:rsidRPr="003405A8">
              <w:t xml:space="preserve"> г.</w:t>
            </w:r>
          </w:p>
        </w:tc>
        <w:tc>
          <w:tcPr>
            <w:tcW w:w="2076" w:type="dxa"/>
            <w:shd w:val="clear" w:color="auto" w:fill="auto"/>
          </w:tcPr>
          <w:p w:rsidR="004E2B6F" w:rsidRPr="00AE6076" w:rsidRDefault="00AE6076" w:rsidP="00B316D4">
            <w:r w:rsidRPr="00AE6076">
              <w:t>9261,7</w:t>
            </w:r>
          </w:p>
        </w:tc>
        <w:tc>
          <w:tcPr>
            <w:tcW w:w="2268" w:type="dxa"/>
            <w:shd w:val="clear" w:color="auto" w:fill="auto"/>
          </w:tcPr>
          <w:p w:rsidR="004E2B6F" w:rsidRPr="00AE6076" w:rsidRDefault="00AE6076" w:rsidP="00B316D4">
            <w:r w:rsidRPr="00AE6076">
              <w:t>7283,7</w:t>
            </w:r>
          </w:p>
        </w:tc>
      </w:tr>
      <w:tr w:rsidR="004E2B6F" w:rsidRPr="003405A8" w:rsidTr="00AE6076">
        <w:trPr>
          <w:trHeight w:val="219"/>
        </w:trPr>
        <w:tc>
          <w:tcPr>
            <w:tcW w:w="3369" w:type="dxa"/>
            <w:vMerge/>
          </w:tcPr>
          <w:p w:rsidR="004E2B6F" w:rsidRPr="003405A8" w:rsidRDefault="004E2B6F" w:rsidP="00C50DDD"/>
        </w:tc>
        <w:tc>
          <w:tcPr>
            <w:tcW w:w="2176" w:type="dxa"/>
          </w:tcPr>
          <w:p w:rsidR="004E2B6F" w:rsidRPr="003405A8" w:rsidRDefault="00AE59AA" w:rsidP="00C50DDD">
            <w:r>
              <w:t>2022 г.</w:t>
            </w:r>
          </w:p>
        </w:tc>
        <w:tc>
          <w:tcPr>
            <w:tcW w:w="2076" w:type="dxa"/>
            <w:shd w:val="clear" w:color="auto" w:fill="auto"/>
          </w:tcPr>
          <w:p w:rsidR="004E2B6F" w:rsidRPr="00AE6076" w:rsidRDefault="00AE6076" w:rsidP="00B316D4">
            <w:r w:rsidRPr="00AE6076">
              <w:t>7283,7</w:t>
            </w:r>
          </w:p>
        </w:tc>
        <w:tc>
          <w:tcPr>
            <w:tcW w:w="2268" w:type="dxa"/>
            <w:shd w:val="clear" w:color="auto" w:fill="auto"/>
          </w:tcPr>
          <w:p w:rsidR="004E2B6F" w:rsidRPr="00AE6076" w:rsidRDefault="00AE6076" w:rsidP="00B316D4">
            <w:r w:rsidRPr="00AE6076">
              <w:t>7283,7</w:t>
            </w:r>
          </w:p>
        </w:tc>
      </w:tr>
      <w:tr w:rsidR="004E2B6F" w:rsidRPr="003405A8" w:rsidTr="008268C5">
        <w:tc>
          <w:tcPr>
            <w:tcW w:w="3369" w:type="dxa"/>
          </w:tcPr>
          <w:p w:rsidR="004E2B6F" w:rsidRPr="003405A8" w:rsidRDefault="004E2B6F" w:rsidP="00C50DDD">
            <w:r w:rsidRPr="003405A8">
              <w:t xml:space="preserve">Ожидаемые  результаты </w:t>
            </w:r>
            <w:r w:rsidRPr="003405A8">
              <w:br/>
              <w:t>реали</w:t>
            </w:r>
            <w:r w:rsidR="008268C5">
              <w:t xml:space="preserve">зации муниципальной </w:t>
            </w:r>
            <w:r w:rsidR="008268C5">
              <w:lastRenderedPageBreak/>
              <w:t>программы (</w:t>
            </w:r>
            <w:r w:rsidRPr="003405A8">
              <w:t xml:space="preserve">показатели </w:t>
            </w:r>
            <w:r w:rsidRPr="003405A8">
              <w:br/>
              <w:t>конечных результатов)</w:t>
            </w:r>
          </w:p>
        </w:tc>
        <w:tc>
          <w:tcPr>
            <w:tcW w:w="6520" w:type="dxa"/>
            <w:gridSpan w:val="3"/>
          </w:tcPr>
          <w:p w:rsidR="004E2B6F" w:rsidRPr="003405A8" w:rsidRDefault="00FB3D61" w:rsidP="00C50DDD">
            <w:r>
              <w:lastRenderedPageBreak/>
              <w:t>Обеспечение эффективного функционирования зданий</w:t>
            </w:r>
            <w:r w:rsidR="004E2B6F" w:rsidRPr="003405A8">
              <w:t xml:space="preserve"> 100%;</w:t>
            </w:r>
          </w:p>
          <w:p w:rsidR="004E2B6F" w:rsidRPr="003405A8" w:rsidRDefault="004E2B6F" w:rsidP="00C50DDD">
            <w:r w:rsidRPr="003405A8">
              <w:lastRenderedPageBreak/>
              <w:t>Укомплектованность транспортными средствами 100%</w:t>
            </w:r>
          </w:p>
          <w:p w:rsidR="004E2B6F" w:rsidRPr="003405A8" w:rsidRDefault="004E2B6F" w:rsidP="00C50DDD">
            <w:r w:rsidRPr="003405A8">
              <w:t>Количество аварийных ситуаций  0 ед.</w:t>
            </w:r>
          </w:p>
          <w:p w:rsidR="004E2B6F" w:rsidRPr="003405A8" w:rsidRDefault="004E2B6F" w:rsidP="008268C5">
            <w:r w:rsidRPr="003405A8">
              <w:t xml:space="preserve">Обеспечение канцелярскими товарами </w:t>
            </w:r>
            <w:r w:rsidR="008268C5">
              <w:t>100%</w:t>
            </w:r>
          </w:p>
        </w:tc>
      </w:tr>
    </w:tbl>
    <w:tbl>
      <w:tblPr>
        <w:tblW w:w="4845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4"/>
        <w:gridCol w:w="81"/>
      </w:tblGrid>
      <w:tr w:rsidR="00FF74B2" w:rsidRPr="003405A8" w:rsidTr="00C50DDD">
        <w:trPr>
          <w:trHeight w:val="219"/>
          <w:tblCellSpacing w:w="15" w:type="dxa"/>
        </w:trPr>
        <w:tc>
          <w:tcPr>
            <w:tcW w:w="4719" w:type="dxa"/>
            <w:vAlign w:val="center"/>
          </w:tcPr>
          <w:p w:rsidR="00FF74B2" w:rsidRPr="003405A8" w:rsidRDefault="00FF74B2" w:rsidP="00C50DDD"/>
        </w:tc>
        <w:tc>
          <w:tcPr>
            <w:tcW w:w="0" w:type="auto"/>
            <w:vAlign w:val="center"/>
          </w:tcPr>
          <w:p w:rsidR="00FF74B2" w:rsidRPr="003405A8" w:rsidRDefault="00FF74B2" w:rsidP="00C50DDD"/>
        </w:tc>
      </w:tr>
      <w:tr w:rsidR="00FF74B2" w:rsidRPr="003405A8" w:rsidTr="00C50DDD">
        <w:trPr>
          <w:trHeight w:val="219"/>
          <w:tblCellSpacing w:w="15" w:type="dxa"/>
        </w:trPr>
        <w:tc>
          <w:tcPr>
            <w:tcW w:w="4719" w:type="dxa"/>
            <w:vAlign w:val="center"/>
          </w:tcPr>
          <w:p w:rsidR="00FF74B2" w:rsidRPr="003405A8" w:rsidRDefault="00FF74B2" w:rsidP="00C50DDD"/>
        </w:tc>
        <w:tc>
          <w:tcPr>
            <w:tcW w:w="0" w:type="auto"/>
            <w:vAlign w:val="center"/>
          </w:tcPr>
          <w:p w:rsidR="00FF74B2" w:rsidRPr="003405A8" w:rsidRDefault="00FF74B2" w:rsidP="00C50DDD"/>
        </w:tc>
      </w:tr>
    </w:tbl>
    <w:p w:rsidR="00A27394" w:rsidRPr="008E6610" w:rsidRDefault="00A27394" w:rsidP="008E6610">
      <w:pPr>
        <w:pStyle w:val="aa"/>
        <w:numPr>
          <w:ilvl w:val="0"/>
          <w:numId w:val="1"/>
        </w:numPr>
        <w:shd w:val="clear" w:color="auto" w:fill="FFFFFF"/>
        <w:jc w:val="center"/>
        <w:rPr>
          <w:b/>
        </w:rPr>
      </w:pPr>
      <w:proofErr w:type="spellStart"/>
      <w:r w:rsidRPr="008E6610">
        <w:rPr>
          <w:b/>
        </w:rPr>
        <w:t>арактеристика</w:t>
      </w:r>
      <w:proofErr w:type="spellEnd"/>
      <w:r w:rsidRPr="008E6610">
        <w:rPr>
          <w:b/>
        </w:rPr>
        <w:t xml:space="preserve">  проблемы</w:t>
      </w:r>
      <w:r w:rsidR="001863E6" w:rsidRPr="008E6610">
        <w:rPr>
          <w:b/>
        </w:rPr>
        <w:t>, на решение которой направлена Программа</w:t>
      </w:r>
    </w:p>
    <w:p w:rsidR="008E6610" w:rsidRPr="008E6610" w:rsidRDefault="008E6610" w:rsidP="007F24C1">
      <w:pPr>
        <w:pStyle w:val="aa"/>
        <w:shd w:val="clear" w:color="auto" w:fill="FFFFFF"/>
        <w:ind w:left="1035"/>
        <w:rPr>
          <w:b/>
        </w:rPr>
      </w:pPr>
    </w:p>
    <w:p w:rsidR="001863E6" w:rsidRPr="00595651" w:rsidRDefault="001863E6" w:rsidP="001863E6">
      <w:pPr>
        <w:ind w:firstLine="709"/>
        <w:jc w:val="both"/>
      </w:pPr>
      <w:r w:rsidRPr="00595651">
        <w:t>Для стабильного функционирования органов местного самоуправления обеспечена эксплуатация, содержание здания и прилегающей к нему территории, служебных и иных рабочих помещений в состоянии, соответствующем требованиям охраны труда, противопожарным, санитарным, экологическим и иным установленным законодательством требованиям и нормам. Проведение работ по текущему и капитальному ремонту, а также по подготовке к сезонной эксплуатации помещения Учредителя, прилегающей территории.</w:t>
      </w:r>
    </w:p>
    <w:p w:rsidR="001863E6" w:rsidRPr="00595651" w:rsidRDefault="001863E6" w:rsidP="001863E6">
      <w:pPr>
        <w:ind w:firstLine="709"/>
        <w:jc w:val="both"/>
      </w:pPr>
      <w:r w:rsidRPr="00595651">
        <w:t xml:space="preserve">Обеспечение охраны здания и помещений Учредителя. </w:t>
      </w:r>
    </w:p>
    <w:p w:rsidR="001863E6" w:rsidRPr="00595651" w:rsidRDefault="001863E6" w:rsidP="001863E6">
      <w:pPr>
        <w:ind w:firstLine="709"/>
        <w:jc w:val="both"/>
      </w:pPr>
      <w:r w:rsidRPr="00595651">
        <w:t xml:space="preserve">Организация своевременного, бесперебойного и качественного транспортного обслуживания работников органов местного самоуправления обеспечивает мобильность их передвижения и повышение эффективности их деятельности. </w:t>
      </w:r>
    </w:p>
    <w:p w:rsidR="001863E6" w:rsidRPr="00595651" w:rsidRDefault="001863E6" w:rsidP="001863E6">
      <w:pPr>
        <w:tabs>
          <w:tab w:val="left" w:pos="1134"/>
        </w:tabs>
        <w:ind w:firstLine="709"/>
        <w:jc w:val="both"/>
      </w:pPr>
      <w:proofErr w:type="gramStart"/>
      <w:r w:rsidRPr="00595651">
        <w:t>Принятие муниципальной программы</w:t>
      </w:r>
      <w:r w:rsidRPr="00595651">
        <w:rPr>
          <w:bCs/>
        </w:rPr>
        <w:t xml:space="preserve"> "</w:t>
      </w:r>
      <w:r w:rsidR="00841D36" w:rsidRPr="003405A8">
        <w:t xml:space="preserve">Обслуживание деятельности администрации сельского поселения </w:t>
      </w:r>
      <w:proofErr w:type="spellStart"/>
      <w:r w:rsidR="008268C5">
        <w:t>Мулымья</w:t>
      </w:r>
      <w:proofErr w:type="spellEnd"/>
      <w:r w:rsidR="00841D36" w:rsidRPr="003405A8">
        <w:t xml:space="preserve"> </w:t>
      </w:r>
      <w:r w:rsidR="008268C5">
        <w:t>на 2018 и плановый период до 202</w:t>
      </w:r>
      <w:r w:rsidR="00F72023">
        <w:t>2</w:t>
      </w:r>
      <w:r w:rsidR="008268C5">
        <w:t xml:space="preserve"> года</w:t>
      </w:r>
      <w:r w:rsidR="00841D36">
        <w:t>»</w:t>
      </w:r>
      <w:r w:rsidRPr="00595651">
        <w:t xml:space="preserve"> (далее - Программа) и выполнение ее мероприятий позволит своевременно и качественно осуществлять материально-техническое обеспечение деятельности органов местного самоуправления администрации </w:t>
      </w:r>
      <w:r w:rsidR="00841D36">
        <w:t xml:space="preserve">сельского поселения </w:t>
      </w:r>
      <w:proofErr w:type="spellStart"/>
      <w:r w:rsidR="008268C5">
        <w:t>Мулымья</w:t>
      </w:r>
      <w:proofErr w:type="spellEnd"/>
      <w:r w:rsidRPr="00595651">
        <w:t xml:space="preserve">, исключить жалобы на несвоевременное предоставление транспортного обслуживания работников органов местного самоуправления администрации </w:t>
      </w:r>
      <w:r w:rsidR="0089067B">
        <w:t xml:space="preserve">сельского поселения </w:t>
      </w:r>
      <w:proofErr w:type="spellStart"/>
      <w:r w:rsidR="008268C5">
        <w:t>Мулымья</w:t>
      </w:r>
      <w:proofErr w:type="spellEnd"/>
      <w:r w:rsidRPr="00595651">
        <w:t xml:space="preserve"> и услуг по содержанию имущества и качество</w:t>
      </w:r>
      <w:proofErr w:type="gramEnd"/>
      <w:r w:rsidRPr="00595651">
        <w:t xml:space="preserve"> их предоставления.</w:t>
      </w:r>
    </w:p>
    <w:p w:rsidR="00A27394" w:rsidRPr="001863E6" w:rsidRDefault="00A27394" w:rsidP="00A27394">
      <w:pPr>
        <w:tabs>
          <w:tab w:val="left" w:pos="720"/>
        </w:tabs>
        <w:jc w:val="both"/>
        <w:rPr>
          <w:color w:val="000000"/>
        </w:rPr>
      </w:pPr>
      <w:r w:rsidRPr="001863E6">
        <w:rPr>
          <w:color w:val="000000"/>
        </w:rPr>
        <w:t xml:space="preserve">Муниципальное казенное учреждение </w:t>
      </w:r>
      <w:r w:rsidR="003405A8" w:rsidRPr="001863E6">
        <w:t>«Административно-хозяйственная служба»</w:t>
      </w:r>
      <w:r w:rsidRPr="001863E6">
        <w:rPr>
          <w:color w:val="000000"/>
        </w:rPr>
        <w:t xml:space="preserve"> </w:t>
      </w:r>
      <w:r w:rsidR="003405A8" w:rsidRPr="001863E6">
        <w:rPr>
          <w:color w:val="000000"/>
        </w:rPr>
        <w:t xml:space="preserve">(далее МКУ «АХС») </w:t>
      </w:r>
      <w:r w:rsidRPr="001863E6">
        <w:rPr>
          <w:color w:val="000000"/>
        </w:rPr>
        <w:t xml:space="preserve">создано с целью </w:t>
      </w:r>
      <w:r w:rsidRPr="001863E6">
        <w:t>организационного, транспортного, хозяйств</w:t>
      </w:r>
      <w:r w:rsidR="003405A8" w:rsidRPr="001863E6">
        <w:t>енного</w:t>
      </w:r>
      <w:r w:rsidRPr="001863E6">
        <w:t xml:space="preserve"> обеспечения деятельности </w:t>
      </w:r>
      <w:r w:rsidR="003405A8" w:rsidRPr="001863E6">
        <w:t>органов местного самоуправления</w:t>
      </w:r>
      <w:r w:rsidRPr="001863E6">
        <w:t>.</w:t>
      </w:r>
    </w:p>
    <w:p w:rsidR="00A27394" w:rsidRPr="001863E6" w:rsidRDefault="003405A8" w:rsidP="003405A8">
      <w:pPr>
        <w:tabs>
          <w:tab w:val="left" w:pos="720"/>
        </w:tabs>
        <w:jc w:val="both"/>
        <w:rPr>
          <w:color w:val="000000"/>
        </w:rPr>
      </w:pPr>
      <w:r w:rsidRPr="001863E6">
        <w:rPr>
          <w:color w:val="000000"/>
        </w:rPr>
        <w:tab/>
        <w:t>Сотрудники  МКУ «АХС</w:t>
      </w:r>
      <w:r w:rsidR="00A27394" w:rsidRPr="001863E6">
        <w:rPr>
          <w:color w:val="000000"/>
        </w:rPr>
        <w:t>» выполняют следующие виды работ:</w:t>
      </w:r>
    </w:p>
    <w:p w:rsidR="00A27394" w:rsidRPr="001863E6" w:rsidRDefault="00A27394" w:rsidP="00A27394">
      <w:pPr>
        <w:jc w:val="both"/>
      </w:pPr>
      <w:r w:rsidRPr="001863E6">
        <w:t xml:space="preserve">  </w:t>
      </w:r>
      <w:r w:rsidRPr="001863E6">
        <w:tab/>
        <w:t>-</w:t>
      </w:r>
      <w:r w:rsidR="00341BF7">
        <w:t xml:space="preserve"> </w:t>
      </w:r>
      <w:r w:rsidRPr="001863E6">
        <w:t>О</w:t>
      </w:r>
      <w:r w:rsidR="003405A8" w:rsidRPr="001863E6">
        <w:t>существление своевременной и качественной уборки</w:t>
      </w:r>
      <w:r w:rsidRPr="001863E6">
        <w:t xml:space="preserve"> служебных и производственных помещений, прилегающих террито</w:t>
      </w:r>
      <w:r w:rsidR="003405A8" w:rsidRPr="001863E6">
        <w:t>рий к административным зданиям.</w:t>
      </w:r>
    </w:p>
    <w:p w:rsidR="0054692D" w:rsidRPr="001863E6" w:rsidRDefault="0054692D" w:rsidP="0054692D">
      <w:pPr>
        <w:jc w:val="both"/>
      </w:pPr>
      <w:r w:rsidRPr="001863E6">
        <w:t xml:space="preserve">          - Осуществление охраны служебных и производственных помещений, прилегающих территорий к административным зданиям.</w:t>
      </w:r>
    </w:p>
    <w:p w:rsidR="00A27394" w:rsidRPr="001863E6" w:rsidRDefault="0054692D" w:rsidP="00A27394">
      <w:pPr>
        <w:jc w:val="both"/>
      </w:pPr>
      <w:r w:rsidRPr="001863E6">
        <w:t xml:space="preserve">         </w:t>
      </w:r>
      <w:r w:rsidR="00A27394" w:rsidRPr="001863E6">
        <w:t>-</w:t>
      </w:r>
      <w:r w:rsidR="00341BF7">
        <w:t xml:space="preserve"> </w:t>
      </w:r>
      <w:r w:rsidR="00A27394" w:rsidRPr="001863E6">
        <w:t>Орган</w:t>
      </w:r>
      <w:r w:rsidRPr="001863E6">
        <w:t>изация транспортного обеспечения</w:t>
      </w:r>
      <w:r w:rsidR="00A27394" w:rsidRPr="001863E6">
        <w:t xml:space="preserve"> деятельности обслуживаемых учреждений. </w:t>
      </w:r>
    </w:p>
    <w:p w:rsidR="00A27394" w:rsidRPr="001863E6" w:rsidRDefault="0089067B" w:rsidP="00A27394">
      <w:pPr>
        <w:jc w:val="both"/>
      </w:pPr>
      <w:r>
        <w:t xml:space="preserve">  </w:t>
      </w:r>
      <w:r>
        <w:tab/>
      </w:r>
    </w:p>
    <w:p w:rsidR="008E6610" w:rsidRPr="00595651" w:rsidRDefault="008E6610" w:rsidP="00AE59AA">
      <w:pPr>
        <w:jc w:val="center"/>
        <w:rPr>
          <w:b/>
        </w:rPr>
      </w:pPr>
      <w:r w:rsidRPr="00595651">
        <w:rPr>
          <w:b/>
          <w:lang w:val="en-US"/>
        </w:rPr>
        <w:t>II</w:t>
      </w:r>
      <w:r w:rsidRPr="00595651">
        <w:rPr>
          <w:b/>
        </w:rPr>
        <w:t>. Цел</w:t>
      </w:r>
      <w:r>
        <w:rPr>
          <w:b/>
        </w:rPr>
        <w:t>и, задачи и показатели их достижения</w:t>
      </w:r>
    </w:p>
    <w:p w:rsidR="00A27394" w:rsidRDefault="00A27394" w:rsidP="00FF74B2">
      <w:pPr>
        <w:ind w:firstLine="709"/>
        <w:jc w:val="both"/>
        <w:rPr>
          <w:sz w:val="22"/>
          <w:szCs w:val="22"/>
        </w:rPr>
      </w:pPr>
    </w:p>
    <w:p w:rsidR="00FF74B2" w:rsidRDefault="00153B80" w:rsidP="007F24C1">
      <w:pPr>
        <w:ind w:firstLine="709"/>
        <w:jc w:val="both"/>
      </w:pPr>
      <w:r>
        <w:rPr>
          <w:sz w:val="22"/>
          <w:szCs w:val="22"/>
        </w:rPr>
        <w:t xml:space="preserve"> </w:t>
      </w:r>
      <w:r w:rsidRPr="00153B80">
        <w:t xml:space="preserve">Цель </w:t>
      </w:r>
      <w:r w:rsidR="00FF74B2" w:rsidRPr="00153B80">
        <w:t xml:space="preserve"> Программы</w:t>
      </w:r>
      <w:r w:rsidRPr="00153B80">
        <w:t xml:space="preserve"> - </w:t>
      </w:r>
      <w:r>
        <w:t>создание  условий для эффективного</w:t>
      </w:r>
      <w:r w:rsidRPr="00153B80">
        <w:t xml:space="preserve"> функционирования органов местного самоуправления </w:t>
      </w:r>
      <w:r w:rsidR="007F24C1">
        <w:t xml:space="preserve">администрации сельского поселения </w:t>
      </w:r>
      <w:proofErr w:type="spellStart"/>
      <w:r w:rsidR="008268C5">
        <w:t>Мулымья</w:t>
      </w:r>
      <w:proofErr w:type="spellEnd"/>
      <w:r w:rsidRPr="00153B80">
        <w:t xml:space="preserve"> на основе комплекса работ и услуг по совершенствованию материально-технического и транспортного обеспечения. </w:t>
      </w:r>
    </w:p>
    <w:p w:rsidR="00B7206B" w:rsidRPr="00B8597D" w:rsidRDefault="00B7206B" w:rsidP="00B7206B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 xml:space="preserve">Задача </w:t>
      </w:r>
      <w:r w:rsidR="00625BEE">
        <w:rPr>
          <w:sz w:val="22"/>
          <w:szCs w:val="22"/>
        </w:rPr>
        <w:t xml:space="preserve"> </w:t>
      </w:r>
      <w:r w:rsidRPr="00B8597D">
        <w:rPr>
          <w:sz w:val="22"/>
          <w:szCs w:val="22"/>
        </w:rPr>
        <w:t>Программы - материально-техническое обеспечение деятельн</w:t>
      </w:r>
      <w:r>
        <w:rPr>
          <w:sz w:val="22"/>
          <w:szCs w:val="22"/>
        </w:rPr>
        <w:t xml:space="preserve">ости администрации </w:t>
      </w:r>
      <w:r w:rsidRPr="00B8597D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</w:t>
      </w:r>
      <w:proofErr w:type="spellStart"/>
      <w:r w:rsidR="008268C5">
        <w:rPr>
          <w:sz w:val="22"/>
          <w:szCs w:val="22"/>
        </w:rPr>
        <w:t>Мулымья</w:t>
      </w:r>
      <w:proofErr w:type="spellEnd"/>
      <w:r w:rsidRPr="00B8597D">
        <w:rPr>
          <w:sz w:val="22"/>
          <w:szCs w:val="22"/>
        </w:rPr>
        <w:t>.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Реализация Программы позволит обеспечить: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эффективное использование имущества, находящегося в муниципаль</w:t>
      </w:r>
      <w:r w:rsidR="00B7206B">
        <w:rPr>
          <w:sz w:val="22"/>
          <w:szCs w:val="22"/>
        </w:rPr>
        <w:t xml:space="preserve">ной собственности  </w:t>
      </w:r>
      <w:r w:rsidRPr="00B8597D">
        <w:rPr>
          <w:sz w:val="22"/>
          <w:szCs w:val="22"/>
        </w:rPr>
        <w:t xml:space="preserve"> сельского поселения</w:t>
      </w:r>
      <w:r w:rsidR="00B7206B">
        <w:rPr>
          <w:sz w:val="22"/>
          <w:szCs w:val="22"/>
        </w:rPr>
        <w:t xml:space="preserve"> </w:t>
      </w:r>
      <w:proofErr w:type="spellStart"/>
      <w:r w:rsidR="008268C5">
        <w:rPr>
          <w:sz w:val="22"/>
          <w:szCs w:val="22"/>
        </w:rPr>
        <w:t>Мулымья</w:t>
      </w:r>
      <w:proofErr w:type="spellEnd"/>
      <w:r w:rsidRPr="00B8597D">
        <w:rPr>
          <w:sz w:val="22"/>
          <w:szCs w:val="22"/>
        </w:rPr>
        <w:t>, необходимого для исполнения полномочий сельского поселения;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своевременное и качественное обслуживание транспортных средств органов местного самоуправления поселения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proofErr w:type="gramStart"/>
      <w:r w:rsidRPr="00B8597D">
        <w:rPr>
          <w:sz w:val="22"/>
          <w:szCs w:val="22"/>
        </w:rPr>
        <w:t xml:space="preserve">содержание административного здания, прилегающих территорий и иных имущественных объектов органа местного самоуправления поселения, в состоянии, соответствующем противопожарным, санитарным, экологическим и иным установленным законодательством требованиям </w:t>
      </w:r>
      <w:r w:rsidRPr="00B8597D">
        <w:rPr>
          <w:sz w:val="22"/>
          <w:szCs w:val="22"/>
        </w:rPr>
        <w:lastRenderedPageBreak/>
        <w:t xml:space="preserve">(текущий ремонт, предоставление коммунальных услуг; эксплуатация </w:t>
      </w:r>
      <w:proofErr w:type="spellStart"/>
      <w:r w:rsidRPr="00B8597D">
        <w:rPr>
          <w:sz w:val="22"/>
          <w:szCs w:val="22"/>
        </w:rPr>
        <w:t>теплопотребляющих</w:t>
      </w:r>
      <w:proofErr w:type="spellEnd"/>
      <w:r w:rsidRPr="00B8597D">
        <w:rPr>
          <w:sz w:val="22"/>
          <w:szCs w:val="22"/>
        </w:rPr>
        <w:t xml:space="preserve"> установок и тепловых сетей; техническое, сервисное обслуживание и ремонт оборудования узлов учета </w:t>
      </w:r>
      <w:proofErr w:type="spellStart"/>
      <w:r w:rsidRPr="00B8597D">
        <w:rPr>
          <w:sz w:val="22"/>
          <w:szCs w:val="22"/>
        </w:rPr>
        <w:t>тепловодоснабжения</w:t>
      </w:r>
      <w:proofErr w:type="spellEnd"/>
      <w:r w:rsidRPr="00B8597D">
        <w:rPr>
          <w:sz w:val="22"/>
          <w:szCs w:val="22"/>
        </w:rPr>
        <w:t>; обслуживание установок пожарной сигнализации; поддержание в исправном состоянии внутренних инженерных сетей и др.);</w:t>
      </w:r>
      <w:proofErr w:type="gramEnd"/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транспортное обеспечение в служебных целях;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обеспечение мебелью, канцеля</w:t>
      </w:r>
      <w:r w:rsidR="00B7206B">
        <w:rPr>
          <w:sz w:val="22"/>
          <w:szCs w:val="22"/>
        </w:rPr>
        <w:t>рскими, хозяйственными товарами.</w:t>
      </w:r>
    </w:p>
    <w:p w:rsidR="00B7206B" w:rsidRPr="00595651" w:rsidRDefault="00B7206B" w:rsidP="00B7206B">
      <w:pPr>
        <w:ind w:firstLine="709"/>
        <w:jc w:val="both"/>
      </w:pPr>
      <w:r w:rsidRPr="00595651">
        <w:t xml:space="preserve">Дата начала реализации Программы: 1 </w:t>
      </w:r>
      <w:r w:rsidR="008268C5">
        <w:t>декабря</w:t>
      </w:r>
      <w:r w:rsidRPr="00595651">
        <w:t xml:space="preserve"> 201</w:t>
      </w:r>
      <w:r w:rsidR="008268C5">
        <w:t>8</w:t>
      </w:r>
      <w:r w:rsidRPr="00595651">
        <w:t xml:space="preserve"> года.</w:t>
      </w:r>
    </w:p>
    <w:p w:rsidR="00FF74B2" w:rsidRPr="00B8597D" w:rsidRDefault="00B7206B" w:rsidP="00B7206B">
      <w:pPr>
        <w:ind w:firstLine="709"/>
        <w:jc w:val="both"/>
        <w:rPr>
          <w:sz w:val="22"/>
          <w:szCs w:val="22"/>
        </w:rPr>
      </w:pPr>
      <w:r w:rsidRPr="00595651">
        <w:t>Дата окончания реализации Программы: 31 декабря 20</w:t>
      </w:r>
      <w:r>
        <w:t>2</w:t>
      </w:r>
      <w:r w:rsidR="00AE59AA">
        <w:t>2</w:t>
      </w:r>
      <w:r w:rsidRPr="00595651">
        <w:t xml:space="preserve"> года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В качестве промежуточных и конечных результатов целевых показателей ожидаемых результатов Программы принимаются следующие показатели: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обеспечение эффективного функционирования зданий, помещени</w:t>
      </w:r>
      <w:r w:rsidR="00FB3D61">
        <w:rPr>
          <w:sz w:val="22"/>
          <w:szCs w:val="22"/>
        </w:rPr>
        <w:t>й, прилегающей территории</w:t>
      </w:r>
      <w:proofErr w:type="gramStart"/>
      <w:r w:rsidR="00FB3D61">
        <w:rPr>
          <w:sz w:val="22"/>
          <w:szCs w:val="22"/>
        </w:rPr>
        <w:t xml:space="preserve"> (%</w:t>
      </w:r>
      <w:r w:rsidRPr="00B8597D">
        <w:rPr>
          <w:sz w:val="22"/>
          <w:szCs w:val="22"/>
        </w:rPr>
        <w:t>);</w:t>
      </w:r>
      <w:proofErr w:type="gramEnd"/>
    </w:p>
    <w:p w:rsidR="00FF74B2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обеспе</w:t>
      </w:r>
      <w:r w:rsidR="00FB3D61">
        <w:rPr>
          <w:sz w:val="22"/>
          <w:szCs w:val="22"/>
        </w:rPr>
        <w:t>чение транспортными услугами</w:t>
      </w:r>
      <w:proofErr w:type="gramStart"/>
      <w:r w:rsidR="00FB3D61">
        <w:rPr>
          <w:sz w:val="22"/>
          <w:szCs w:val="22"/>
        </w:rPr>
        <w:t xml:space="preserve"> (%</w:t>
      </w:r>
      <w:r w:rsidRPr="00B8597D">
        <w:rPr>
          <w:sz w:val="22"/>
          <w:szCs w:val="22"/>
        </w:rPr>
        <w:t>);</w:t>
      </w:r>
      <w:proofErr w:type="gramEnd"/>
    </w:p>
    <w:p w:rsidR="00FB3D61" w:rsidRPr="00B8597D" w:rsidRDefault="00FB3D61" w:rsidP="00FF74B2">
      <w:pPr>
        <w:ind w:firstLine="709"/>
        <w:jc w:val="both"/>
        <w:rPr>
          <w:sz w:val="22"/>
          <w:szCs w:val="22"/>
        </w:rPr>
      </w:pPr>
      <w:r>
        <w:t>о</w:t>
      </w:r>
      <w:r w:rsidRPr="003405A8">
        <w:t>тсутствие  аварийных ситуаций при использовании автотранспорта</w:t>
      </w:r>
      <w:r>
        <w:t>;</w:t>
      </w:r>
    </w:p>
    <w:p w:rsidR="00FB3D61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обеспе</w:t>
      </w:r>
      <w:r w:rsidR="00FB3D61">
        <w:rPr>
          <w:sz w:val="22"/>
          <w:szCs w:val="22"/>
        </w:rPr>
        <w:t>чение канцелярскими товарами</w:t>
      </w:r>
      <w:proofErr w:type="gramStart"/>
      <w:r w:rsidRPr="00B8597D">
        <w:rPr>
          <w:sz w:val="22"/>
          <w:szCs w:val="22"/>
        </w:rPr>
        <w:t xml:space="preserve"> (</w:t>
      </w:r>
      <w:r w:rsidR="00AE59AA">
        <w:rPr>
          <w:sz w:val="22"/>
          <w:szCs w:val="22"/>
        </w:rPr>
        <w:t>%</w:t>
      </w:r>
      <w:r w:rsidRPr="00B8597D">
        <w:rPr>
          <w:sz w:val="22"/>
          <w:szCs w:val="22"/>
        </w:rPr>
        <w:t>.).</w:t>
      </w:r>
      <w:proofErr w:type="gramEnd"/>
    </w:p>
    <w:p w:rsidR="00FB3D61" w:rsidRDefault="00FB3D61" w:rsidP="00FB3D61">
      <w:pPr>
        <w:ind w:firstLine="708"/>
        <w:jc w:val="both"/>
      </w:pPr>
      <w:r w:rsidRPr="00FB3D61">
        <w:rPr>
          <w:color w:val="000000"/>
        </w:rPr>
        <w:t>Целевые показатели достижения цели и задач муниципальной Программы приведены в таблице 1</w:t>
      </w:r>
      <w:r w:rsidRPr="00FB3D61">
        <w:t>.</w:t>
      </w:r>
    </w:p>
    <w:p w:rsidR="00CC512E" w:rsidRDefault="00CC512E" w:rsidP="00FB3D61">
      <w:pPr>
        <w:ind w:firstLine="708"/>
        <w:jc w:val="both"/>
      </w:pPr>
    </w:p>
    <w:p w:rsidR="00CC512E" w:rsidRPr="00595651" w:rsidRDefault="00CC512E" w:rsidP="00CC512E">
      <w:pPr>
        <w:jc w:val="center"/>
        <w:rPr>
          <w:b/>
        </w:rPr>
      </w:pPr>
      <w:r w:rsidRPr="00595651">
        <w:rPr>
          <w:b/>
          <w:lang w:val="en-US"/>
        </w:rPr>
        <w:t>III</w:t>
      </w:r>
      <w:r w:rsidRPr="00595651">
        <w:rPr>
          <w:b/>
        </w:rPr>
        <w:t xml:space="preserve">. </w:t>
      </w:r>
      <w:r>
        <w:rPr>
          <w:b/>
        </w:rPr>
        <w:t>Обобщенная характеристика программных мероприятий</w:t>
      </w:r>
    </w:p>
    <w:p w:rsidR="00CC512E" w:rsidRPr="00595651" w:rsidRDefault="00CC512E" w:rsidP="00CC512E">
      <w:pPr>
        <w:jc w:val="both"/>
      </w:pPr>
    </w:p>
    <w:p w:rsidR="00CC512E" w:rsidRPr="00951FC6" w:rsidRDefault="00CC512E" w:rsidP="00CC51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C6">
        <w:rPr>
          <w:rFonts w:ascii="Times New Roman" w:hAnsi="Times New Roman" w:cs="Times New Roman"/>
          <w:color w:val="000000"/>
          <w:sz w:val="24"/>
          <w:szCs w:val="24"/>
        </w:rPr>
        <w:t>Для реализации задач Программы предусмотрен ряд следующих мероприятий:</w:t>
      </w:r>
    </w:p>
    <w:p w:rsidR="00CC512E" w:rsidRPr="009F0177" w:rsidRDefault="001309E7" w:rsidP="00CC512E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С</w:t>
      </w:r>
      <w:r w:rsidR="00CC512E" w:rsidRPr="009F0177">
        <w:rPr>
          <w:rFonts w:ascii="Times New Roman" w:hAnsi="Times New Roman" w:cs="Times New Roman"/>
          <w:shd w:val="clear" w:color="auto" w:fill="FFFFFF"/>
        </w:rPr>
        <w:t>одержание в технически исправном состоянии зданий, иных помещений в соответствии с нормами санитарной и противопожарной безопасности</w:t>
      </w:r>
      <w:r w:rsidR="00CC512E" w:rsidRPr="009F0177">
        <w:rPr>
          <w:rFonts w:ascii="Times New Roman" w:hAnsi="Times New Roman" w:cs="Times New Roman"/>
        </w:rPr>
        <w:t>;</w:t>
      </w:r>
    </w:p>
    <w:p w:rsidR="00CC512E" w:rsidRDefault="00CC512E" w:rsidP="00CC512E">
      <w:pPr>
        <w:numPr>
          <w:ilvl w:val="0"/>
          <w:numId w:val="4"/>
        </w:numPr>
      </w:pPr>
      <w:r w:rsidRPr="009F0177">
        <w:rPr>
          <w:shd w:val="clear" w:color="auto" w:fill="FFFFFF"/>
        </w:rPr>
        <w:t>Проведение своевременной и качественной уборки служебных и рабочих помещений</w:t>
      </w:r>
      <w:r w:rsidRPr="009F0177">
        <w:t>;</w:t>
      </w:r>
    </w:p>
    <w:p w:rsidR="00CC512E" w:rsidRPr="009F0177" w:rsidRDefault="00CC512E" w:rsidP="00A242D8">
      <w:pPr>
        <w:numPr>
          <w:ilvl w:val="0"/>
          <w:numId w:val="4"/>
        </w:numPr>
      </w:pPr>
      <w:r w:rsidRPr="00A242D8">
        <w:t>О</w:t>
      </w:r>
      <w:r w:rsidRPr="00595651">
        <w:t>рганизация обеспечения канцелярскими това</w:t>
      </w:r>
      <w:r w:rsidR="00A242D8">
        <w:t>рами, расходными материалами</w:t>
      </w:r>
      <w:r w:rsidRPr="00595651">
        <w:t xml:space="preserve"> и прочими м</w:t>
      </w:r>
      <w:r w:rsidR="00A242D8">
        <w:t>атериалами</w:t>
      </w:r>
      <w:r>
        <w:t>;</w:t>
      </w:r>
    </w:p>
    <w:p w:rsidR="00CC512E" w:rsidRPr="009F0177" w:rsidRDefault="00CC512E" w:rsidP="00CC512E">
      <w:pPr>
        <w:numPr>
          <w:ilvl w:val="0"/>
          <w:numId w:val="4"/>
        </w:numPr>
      </w:pPr>
      <w:r w:rsidRPr="009F0177">
        <w:rPr>
          <w:shd w:val="clear" w:color="auto" w:fill="FFFFFF"/>
        </w:rPr>
        <w:t>Обеспечение автотранспортных средств топливом, запасными частями, иными принадлежностями;</w:t>
      </w:r>
    </w:p>
    <w:p w:rsidR="00CC512E" w:rsidRPr="000366D8" w:rsidRDefault="00CC512E" w:rsidP="00CC512E">
      <w:pPr>
        <w:numPr>
          <w:ilvl w:val="0"/>
          <w:numId w:val="4"/>
        </w:numPr>
        <w:jc w:val="both"/>
      </w:pPr>
      <w:r w:rsidRPr="00A242D8">
        <w:rPr>
          <w:shd w:val="clear" w:color="auto" w:fill="FFFFFF"/>
        </w:rPr>
        <w:t>Содержа</w:t>
      </w:r>
      <w:r w:rsidRPr="009F0177">
        <w:rPr>
          <w:shd w:val="clear" w:color="auto" w:fill="FFFFFF"/>
        </w:rPr>
        <w:t>ние МКУ «Административно</w:t>
      </w:r>
      <w:r w:rsidR="00625BEE">
        <w:rPr>
          <w:shd w:val="clear" w:color="auto" w:fill="FFFFFF"/>
        </w:rPr>
        <w:t>-хозяйственная служба</w:t>
      </w:r>
      <w:r w:rsidRPr="009F0177">
        <w:rPr>
          <w:shd w:val="clear" w:color="auto" w:fill="FFFFFF"/>
        </w:rPr>
        <w:t>»</w:t>
      </w:r>
      <w:r>
        <w:rPr>
          <w:shd w:val="clear" w:color="auto" w:fill="FFFFFF"/>
        </w:rPr>
        <w:t>;</w:t>
      </w:r>
    </w:p>
    <w:p w:rsidR="00CC512E" w:rsidRDefault="00CC512E" w:rsidP="00CC512E">
      <w:pPr>
        <w:numPr>
          <w:ilvl w:val="0"/>
          <w:numId w:val="4"/>
        </w:numPr>
        <w:jc w:val="both"/>
      </w:pPr>
      <w:r w:rsidRPr="000366D8">
        <w:t>Оплата членских взносов, налогов, сборов и иных платежей</w:t>
      </w:r>
      <w:r w:rsidR="00625BEE">
        <w:t>.</w:t>
      </w:r>
    </w:p>
    <w:p w:rsidR="00CC512E" w:rsidRPr="00A242D8" w:rsidRDefault="00CC512E" w:rsidP="00CC512E">
      <w:pPr>
        <w:ind w:left="720"/>
        <w:jc w:val="both"/>
      </w:pPr>
      <w:r w:rsidRPr="00A242D8">
        <w:t xml:space="preserve">Перечень программных мероприятий приведён в </w:t>
      </w:r>
      <w:hyperlink r:id="rId7" w:anchor="block_1007" w:history="1">
        <w:r w:rsidRPr="00A242D8">
          <w:t>таблице 2</w:t>
        </w:r>
      </w:hyperlink>
      <w:r w:rsidR="00A242D8">
        <w:t>.</w:t>
      </w:r>
    </w:p>
    <w:p w:rsidR="00CC512E" w:rsidRPr="00A242D8" w:rsidRDefault="00CC512E" w:rsidP="00CC512E">
      <w:pPr>
        <w:jc w:val="center"/>
        <w:rPr>
          <w:b/>
        </w:rPr>
      </w:pPr>
    </w:p>
    <w:p w:rsidR="00A242D8" w:rsidRPr="00595651" w:rsidRDefault="00A242D8" w:rsidP="00A242D8">
      <w:pPr>
        <w:jc w:val="center"/>
        <w:rPr>
          <w:b/>
        </w:rPr>
      </w:pPr>
      <w:r w:rsidRPr="00595651">
        <w:rPr>
          <w:b/>
          <w:lang w:val="en-US"/>
        </w:rPr>
        <w:t>IV</w:t>
      </w:r>
      <w:r w:rsidRPr="00595651">
        <w:rPr>
          <w:b/>
        </w:rPr>
        <w:t xml:space="preserve">. Механизм реализации </w:t>
      </w:r>
      <w:r>
        <w:rPr>
          <w:b/>
        </w:rPr>
        <w:t>муниципальной п</w:t>
      </w:r>
      <w:r w:rsidRPr="00595651">
        <w:rPr>
          <w:b/>
        </w:rPr>
        <w:t>рограммы</w:t>
      </w:r>
    </w:p>
    <w:p w:rsidR="00A242D8" w:rsidRDefault="00A242D8" w:rsidP="00A242D8">
      <w:pPr>
        <w:jc w:val="both"/>
        <w:rPr>
          <w:sz w:val="22"/>
          <w:szCs w:val="22"/>
        </w:rPr>
      </w:pPr>
    </w:p>
    <w:p w:rsidR="00FF74B2" w:rsidRPr="00B8597D" w:rsidRDefault="00B22526" w:rsidP="00A242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</w:t>
      </w:r>
      <w:r w:rsidR="00FF74B2" w:rsidRPr="00B8597D">
        <w:rPr>
          <w:rFonts w:ascii="Cambria Math" w:hAnsi="Cambria Math" w:cs="Cambria Math"/>
          <w:sz w:val="22"/>
          <w:szCs w:val="22"/>
        </w:rPr>
        <w:t>​</w:t>
      </w:r>
      <w:r w:rsidR="00FF74B2" w:rsidRPr="00B8597D">
        <w:rPr>
          <w:sz w:val="22"/>
          <w:szCs w:val="22"/>
        </w:rPr>
        <w:t xml:space="preserve"> Программа реализуется в соответствии с законодательством Российской Федерации, </w:t>
      </w:r>
      <w:r w:rsidR="00A242D8">
        <w:rPr>
          <w:sz w:val="22"/>
          <w:szCs w:val="22"/>
        </w:rPr>
        <w:t xml:space="preserve">Ханты-Мансийского автономного округа – </w:t>
      </w:r>
      <w:proofErr w:type="spellStart"/>
      <w:r w:rsidR="00A242D8">
        <w:rPr>
          <w:sz w:val="22"/>
          <w:szCs w:val="22"/>
        </w:rPr>
        <w:t>Югры</w:t>
      </w:r>
      <w:proofErr w:type="spellEnd"/>
      <w:r w:rsidR="00A242D8">
        <w:rPr>
          <w:sz w:val="22"/>
          <w:szCs w:val="22"/>
        </w:rPr>
        <w:t xml:space="preserve">,  </w:t>
      </w:r>
      <w:r w:rsidR="00FF74B2" w:rsidRPr="00B8597D">
        <w:rPr>
          <w:sz w:val="22"/>
          <w:szCs w:val="22"/>
        </w:rPr>
        <w:t>муниципальными нормативными прав</w:t>
      </w:r>
      <w:r w:rsidR="00A242D8">
        <w:rPr>
          <w:sz w:val="22"/>
          <w:szCs w:val="22"/>
        </w:rPr>
        <w:t xml:space="preserve">овыми актами администрации сельского поселения </w:t>
      </w:r>
      <w:proofErr w:type="spellStart"/>
      <w:r w:rsidR="008268C5">
        <w:rPr>
          <w:sz w:val="22"/>
          <w:szCs w:val="22"/>
        </w:rPr>
        <w:t>Мулымья</w:t>
      </w:r>
      <w:proofErr w:type="spellEnd"/>
      <w:r w:rsidR="00A242D8">
        <w:rPr>
          <w:sz w:val="22"/>
          <w:szCs w:val="22"/>
        </w:rPr>
        <w:t>.</w:t>
      </w:r>
    </w:p>
    <w:p w:rsidR="00FF74B2" w:rsidRPr="00B8597D" w:rsidRDefault="00B22526" w:rsidP="00B225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</w:t>
      </w:r>
      <w:r w:rsidR="00FF74B2" w:rsidRPr="00B8597D">
        <w:rPr>
          <w:sz w:val="22"/>
          <w:szCs w:val="22"/>
        </w:rPr>
        <w:t xml:space="preserve"> Механизм реализации Программы включает следующие элементы: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разработка и принятие локальных актов необходимых для реализации Программы;</w:t>
      </w:r>
    </w:p>
    <w:p w:rsidR="00FF74B2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ежегодная разработка и уточнение перечня программных мероприятий на очередной финансовый год, уточнение затрат на реа</w:t>
      </w:r>
      <w:r w:rsidR="00B22526">
        <w:rPr>
          <w:sz w:val="22"/>
          <w:szCs w:val="22"/>
        </w:rPr>
        <w:t>лизацию программных мероприятий;</w:t>
      </w:r>
    </w:p>
    <w:p w:rsidR="00FF74B2" w:rsidRDefault="00B22526" w:rsidP="00FF74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организация выполнения задач Программы </w:t>
      </w:r>
      <w:r w:rsidR="00FF74B2" w:rsidRPr="00B8597D">
        <w:rPr>
          <w:sz w:val="22"/>
          <w:szCs w:val="22"/>
        </w:rPr>
        <w:t xml:space="preserve"> с четким определением состава, функций, механизмов, координации действий испо</w:t>
      </w:r>
      <w:r>
        <w:rPr>
          <w:sz w:val="22"/>
          <w:szCs w:val="22"/>
        </w:rPr>
        <w:t>лнителей мероприятий Программы;</w:t>
      </w:r>
    </w:p>
    <w:p w:rsidR="00B22526" w:rsidRPr="00B8597D" w:rsidRDefault="00B22526" w:rsidP="00FF74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достижение утвержденных значений целевых показателей.</w:t>
      </w:r>
    </w:p>
    <w:p w:rsidR="00B22526" w:rsidRPr="00595651" w:rsidRDefault="00B22526" w:rsidP="00B22526">
      <w:pPr>
        <w:ind w:firstLine="709"/>
        <w:jc w:val="both"/>
      </w:pPr>
      <w:r>
        <w:t>3.</w:t>
      </w:r>
      <w:r w:rsidRPr="00595651">
        <w:t xml:space="preserve"> Оценка достижения эффективности деятельности программных </w:t>
      </w:r>
      <w:r>
        <w:t xml:space="preserve">мероприятий осуществляется </w:t>
      </w:r>
      <w:r w:rsidRPr="00595651">
        <w:t xml:space="preserve"> посредством мониторинга на основе целевых показателей реализации Программы.</w:t>
      </w:r>
    </w:p>
    <w:p w:rsidR="00B22526" w:rsidRPr="00595651" w:rsidRDefault="00B22526" w:rsidP="00B22526">
      <w:pPr>
        <w:ind w:firstLine="709"/>
        <w:jc w:val="both"/>
        <w:rPr>
          <w:color w:val="FF0000"/>
        </w:rPr>
      </w:pPr>
      <w:r>
        <w:t>4</w:t>
      </w:r>
      <w:r w:rsidRPr="00595651">
        <w:t xml:space="preserve">. </w:t>
      </w:r>
      <w:proofErr w:type="gramStart"/>
      <w:r w:rsidRPr="00595651">
        <w:t>Контроль за</w:t>
      </w:r>
      <w:proofErr w:type="gramEnd"/>
      <w:r w:rsidRPr="00595651">
        <w:t xml:space="preserve"> реализацией Программы осуществляет глава администра</w:t>
      </w:r>
      <w:r>
        <w:t xml:space="preserve">ции сельского поселения </w:t>
      </w:r>
      <w:proofErr w:type="spellStart"/>
      <w:r w:rsidR="008268C5">
        <w:t>Мулымья</w:t>
      </w:r>
      <w:proofErr w:type="spellEnd"/>
      <w:r w:rsidRPr="00595651">
        <w:t>.</w:t>
      </w:r>
    </w:p>
    <w:p w:rsidR="00B22526" w:rsidRPr="00595651" w:rsidRDefault="00B22526" w:rsidP="00B22526">
      <w:pPr>
        <w:ind w:firstLine="709"/>
        <w:jc w:val="both"/>
        <w:rPr>
          <w:b/>
        </w:rPr>
      </w:pPr>
    </w:p>
    <w:p w:rsidR="00B22526" w:rsidRPr="00595651" w:rsidRDefault="00B22526" w:rsidP="00B22526"/>
    <w:p w:rsidR="00A0162D" w:rsidRDefault="002470C5" w:rsidP="002470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341BF7" w:rsidRDefault="00A0162D" w:rsidP="00A0162D">
      <w:pPr>
        <w:tabs>
          <w:tab w:val="left" w:pos="1063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41BF7" w:rsidRDefault="00341BF7" w:rsidP="00A0162D">
      <w:pPr>
        <w:tabs>
          <w:tab w:val="left" w:pos="10632"/>
        </w:tabs>
        <w:rPr>
          <w:sz w:val="22"/>
          <w:szCs w:val="22"/>
        </w:rPr>
      </w:pPr>
    </w:p>
    <w:p w:rsidR="00EC6A2D" w:rsidRDefault="00EC6A2D" w:rsidP="00A0162D">
      <w:pPr>
        <w:tabs>
          <w:tab w:val="left" w:pos="10632"/>
        </w:tabs>
        <w:rPr>
          <w:sz w:val="22"/>
          <w:szCs w:val="22"/>
        </w:rPr>
      </w:pPr>
    </w:p>
    <w:p w:rsidR="00FF74B2" w:rsidRPr="00B8597D" w:rsidRDefault="00A0162D" w:rsidP="00341BF7">
      <w:pPr>
        <w:tabs>
          <w:tab w:val="left" w:pos="10632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</w:t>
      </w:r>
      <w:r w:rsidR="002470C5">
        <w:rPr>
          <w:sz w:val="22"/>
          <w:szCs w:val="22"/>
        </w:rPr>
        <w:t>Таблица 1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FF74B2" w:rsidRPr="00B8597D" w:rsidTr="00A0162D">
        <w:trPr>
          <w:tblCellSpacing w:w="15" w:type="dxa"/>
        </w:trPr>
        <w:tc>
          <w:tcPr>
            <w:tcW w:w="9385" w:type="dxa"/>
            <w:vAlign w:val="center"/>
          </w:tcPr>
          <w:tbl>
            <w:tblPr>
              <w:tblW w:w="9544" w:type="dxa"/>
              <w:tblInd w:w="93" w:type="dxa"/>
              <w:tblLayout w:type="fixed"/>
              <w:tblLook w:val="0000"/>
            </w:tblPr>
            <w:tblGrid>
              <w:gridCol w:w="9544"/>
            </w:tblGrid>
            <w:tr w:rsidR="00FF74B2" w:rsidRPr="00B8597D" w:rsidTr="00625BEE">
              <w:trPr>
                <w:trHeight w:val="630"/>
              </w:trPr>
              <w:tc>
                <w:tcPr>
                  <w:tcW w:w="9544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FF74B2" w:rsidRPr="00B8597D" w:rsidRDefault="00FF74B2" w:rsidP="00A0162D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B8597D">
                    <w:rPr>
                      <w:bCs/>
                      <w:sz w:val="22"/>
                      <w:szCs w:val="22"/>
                    </w:rPr>
                    <w:t>Целевые п</w:t>
                  </w:r>
                  <w:r w:rsidR="002470C5">
                    <w:rPr>
                      <w:bCs/>
                      <w:sz w:val="22"/>
                      <w:szCs w:val="22"/>
                    </w:rPr>
                    <w:t>оказатели достижения цели и задач</w:t>
                  </w:r>
                  <w:r w:rsidRPr="00B8597D">
                    <w:rPr>
                      <w:bCs/>
                      <w:sz w:val="22"/>
                      <w:szCs w:val="22"/>
                    </w:rPr>
                    <w:t xml:space="preserve"> программы</w:t>
                  </w:r>
                </w:p>
              </w:tc>
            </w:tr>
          </w:tbl>
          <w:p w:rsidR="00FF74B2" w:rsidRPr="00B8597D" w:rsidRDefault="00FF74B2" w:rsidP="00A0162D"/>
          <w:tbl>
            <w:tblPr>
              <w:tblW w:w="11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3261"/>
              <w:gridCol w:w="850"/>
              <w:gridCol w:w="709"/>
              <w:gridCol w:w="709"/>
              <w:gridCol w:w="708"/>
              <w:gridCol w:w="709"/>
              <w:gridCol w:w="709"/>
              <w:gridCol w:w="1134"/>
              <w:gridCol w:w="1142"/>
              <w:gridCol w:w="1142"/>
            </w:tblGrid>
            <w:tr w:rsidR="00A0162D" w:rsidRPr="00B8597D" w:rsidTr="00A0162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B8597D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B8597D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B8597D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E59A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201</w:t>
                  </w:r>
                  <w:r w:rsidR="00AE59AA">
                    <w:rPr>
                      <w:sz w:val="22"/>
                      <w:szCs w:val="22"/>
                    </w:rPr>
                    <w:t>8</w:t>
                  </w:r>
                  <w:r w:rsidRPr="00B8597D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E59A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201</w:t>
                  </w:r>
                  <w:r w:rsidR="00AE59AA">
                    <w:rPr>
                      <w:sz w:val="22"/>
                      <w:szCs w:val="22"/>
                    </w:rPr>
                    <w:t>9</w:t>
                  </w:r>
                  <w:r w:rsidRPr="00B8597D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E59A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AE59AA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E59A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AE59AA">
                    <w:rPr>
                      <w:sz w:val="22"/>
                      <w:szCs w:val="22"/>
                    </w:rPr>
                    <w:t>21</w:t>
                  </w:r>
                  <w:r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E59A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AE59A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Конеч-ные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показа-тели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A0162D" w:rsidRPr="00B8597D" w:rsidTr="00A0162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A0162D" w:rsidRPr="00B8597D" w:rsidTr="00A0162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 w:rsidRPr="00B8597D">
                    <w:rPr>
                      <w:sz w:val="22"/>
                      <w:szCs w:val="22"/>
                    </w:rPr>
                    <w:t>Обеспечение эффективного функционирования зданий, помещений, прилегающей территории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5471D2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Pr="00B8597D" w:rsidRDefault="005471D2" w:rsidP="00A0162D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5471D2" w:rsidRPr="00B8597D" w:rsidRDefault="005471D2" w:rsidP="00A0162D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Pr="00B8597D" w:rsidRDefault="005471D2" w:rsidP="00A0162D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Pr="00B8597D" w:rsidRDefault="005471D2" w:rsidP="00A0162D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Pr="00B8597D" w:rsidRDefault="005471D2" w:rsidP="00A0162D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Default="005471D2" w:rsidP="00A0162D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A0162D" w:rsidRPr="00B8597D" w:rsidTr="00A0162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 w:rsidRPr="00B8597D">
                    <w:rPr>
                      <w:sz w:val="22"/>
                      <w:szCs w:val="22"/>
                    </w:rPr>
                    <w:t>Обеспечение транспортными услугами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B8597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A0162D" w:rsidRPr="00B8597D" w:rsidTr="00A0162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 w:rsidRPr="00B8597D">
                    <w:rPr>
                      <w:sz w:val="22"/>
                      <w:szCs w:val="22"/>
                    </w:rPr>
                    <w:t>Обеспечение канцелярскими товарами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8268C5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8268C5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8268C5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8268C5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8268C5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8268C5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8268C5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A0162D" w:rsidRPr="00B8597D" w:rsidTr="00A0162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 w:rsidRPr="00B8597D">
                    <w:rPr>
                      <w:sz w:val="22"/>
                      <w:szCs w:val="22"/>
                    </w:rPr>
                    <w:t>Количество аварийных ситуаций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 w:rsidRPr="00B8597D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 w:rsidRPr="00B8597D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 w:rsidRPr="00B8597D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FF74B2" w:rsidRPr="00B8597D" w:rsidRDefault="00FF74B2" w:rsidP="00A0162D"/>
          <w:p w:rsidR="00FF74B2" w:rsidRPr="00B8597D" w:rsidRDefault="00FF74B2" w:rsidP="00A0162D"/>
        </w:tc>
      </w:tr>
    </w:tbl>
    <w:p w:rsidR="00FF74B2" w:rsidRPr="00B8597D" w:rsidRDefault="00FF74B2" w:rsidP="00FF74B2">
      <w:pPr>
        <w:rPr>
          <w:sz w:val="22"/>
          <w:szCs w:val="22"/>
        </w:rPr>
      </w:pPr>
    </w:p>
    <w:p w:rsidR="00C50DDD" w:rsidRDefault="00C50DDD"/>
    <w:p w:rsidR="002470C5" w:rsidRDefault="002470C5"/>
    <w:p w:rsidR="002470C5" w:rsidRDefault="002470C5"/>
    <w:p w:rsidR="002470C5" w:rsidRDefault="002470C5"/>
    <w:p w:rsidR="002470C5" w:rsidRDefault="002470C5"/>
    <w:p w:rsidR="002470C5" w:rsidRDefault="002470C5"/>
    <w:p w:rsidR="002470C5" w:rsidRDefault="002470C5"/>
    <w:p w:rsidR="002470C5" w:rsidRDefault="002470C5"/>
    <w:p w:rsidR="002470C5" w:rsidRDefault="002470C5">
      <w:pPr>
        <w:sectPr w:rsidR="002470C5" w:rsidSect="007D4EDA">
          <w:type w:val="continuous"/>
          <w:pgSz w:w="11906" w:h="16838" w:code="9"/>
          <w:pgMar w:top="993" w:right="567" w:bottom="1134" w:left="1418" w:header="709" w:footer="709" w:gutter="0"/>
          <w:cols w:space="708"/>
          <w:docGrid w:linePitch="360"/>
        </w:sectPr>
      </w:pPr>
    </w:p>
    <w:tbl>
      <w:tblPr>
        <w:tblW w:w="15942" w:type="dxa"/>
        <w:tblInd w:w="93" w:type="dxa"/>
        <w:tblLayout w:type="fixed"/>
        <w:tblLook w:val="04A0"/>
      </w:tblPr>
      <w:tblGrid>
        <w:gridCol w:w="441"/>
        <w:gridCol w:w="2409"/>
        <w:gridCol w:w="1134"/>
        <w:gridCol w:w="993"/>
        <w:gridCol w:w="960"/>
        <w:gridCol w:w="960"/>
        <w:gridCol w:w="884"/>
        <w:gridCol w:w="791"/>
        <w:gridCol w:w="844"/>
        <w:gridCol w:w="960"/>
        <w:gridCol w:w="960"/>
        <w:gridCol w:w="960"/>
        <w:gridCol w:w="960"/>
        <w:gridCol w:w="960"/>
        <w:gridCol w:w="960"/>
        <w:gridCol w:w="766"/>
      </w:tblGrid>
      <w:tr w:rsidR="00084957" w:rsidRPr="00084957" w:rsidTr="00FB0219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</w:rPr>
            </w:pPr>
            <w:r w:rsidRPr="00084957">
              <w:rPr>
                <w:b/>
                <w:bCs/>
                <w:color w:val="000000"/>
              </w:rPr>
              <w:t xml:space="preserve">                               Перечень программных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57" w:rsidRPr="00084957" w:rsidRDefault="00084957" w:rsidP="00084957">
            <w:pPr>
              <w:rPr>
                <w:color w:val="000000"/>
              </w:rPr>
            </w:pPr>
            <w:r w:rsidRPr="00084957">
              <w:rPr>
                <w:color w:val="000000"/>
                <w:sz w:val="22"/>
                <w:szCs w:val="22"/>
              </w:rPr>
              <w:t>Таблица 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</w:p>
        </w:tc>
      </w:tr>
      <w:tr w:rsidR="00084957" w:rsidRPr="00084957" w:rsidTr="00FB0219">
        <w:trPr>
          <w:trHeight w:val="6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96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084957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084957">
              <w:rPr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084957" w:rsidRPr="00084957" w:rsidTr="00FB0219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2018 г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2019 г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2022 г</w:t>
            </w:r>
          </w:p>
        </w:tc>
      </w:tr>
      <w:tr w:rsidR="00084957" w:rsidRPr="00084957" w:rsidTr="00FB0219">
        <w:trPr>
          <w:trHeight w:val="15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Утверждено в бюджете</w:t>
            </w:r>
          </w:p>
        </w:tc>
      </w:tr>
      <w:tr w:rsidR="00084957" w:rsidRPr="00084957" w:rsidTr="00FB0219">
        <w:trPr>
          <w:trHeight w:val="510"/>
        </w:trPr>
        <w:tc>
          <w:tcPr>
            <w:tcW w:w="1594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 xml:space="preserve">Цель: Создание  условий для эффективного функционирования органов местного самоуправления администрации сельского поселения </w:t>
            </w:r>
            <w:proofErr w:type="spellStart"/>
            <w:r w:rsidRPr="00084957">
              <w:rPr>
                <w:b/>
                <w:bCs/>
                <w:color w:val="000000"/>
                <w:sz w:val="20"/>
                <w:szCs w:val="20"/>
              </w:rPr>
              <w:t>Мулымья</w:t>
            </w:r>
            <w:proofErr w:type="spellEnd"/>
            <w:r w:rsidRPr="00084957">
              <w:rPr>
                <w:b/>
                <w:bCs/>
                <w:color w:val="000000"/>
                <w:sz w:val="20"/>
                <w:szCs w:val="20"/>
              </w:rPr>
              <w:t xml:space="preserve"> на основе комплекса работ и услуг по совершенствованию материально-технического и транспортного обеспечения. </w:t>
            </w:r>
          </w:p>
        </w:tc>
      </w:tr>
      <w:tr w:rsidR="00084957" w:rsidRPr="00084957" w:rsidTr="00FB0219">
        <w:trPr>
          <w:trHeight w:val="315"/>
        </w:trPr>
        <w:tc>
          <w:tcPr>
            <w:tcW w:w="1594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 xml:space="preserve">Задача 1: Материально-техническое обеспечение деятельности администрации сельского поселения </w:t>
            </w:r>
            <w:proofErr w:type="spellStart"/>
            <w:r w:rsidRPr="00084957">
              <w:rPr>
                <w:b/>
                <w:bCs/>
                <w:color w:val="000000"/>
                <w:sz w:val="20"/>
                <w:szCs w:val="20"/>
              </w:rPr>
              <w:t>Мулымья</w:t>
            </w:r>
            <w:proofErr w:type="spellEnd"/>
          </w:p>
        </w:tc>
      </w:tr>
      <w:tr w:rsidR="00084957" w:rsidRPr="00084957" w:rsidTr="00FB0219">
        <w:trPr>
          <w:trHeight w:val="315"/>
        </w:trPr>
        <w:tc>
          <w:tcPr>
            <w:tcW w:w="1594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Мероприятие 1: Оплата труда, гарантий  и компенсаций для работников МКУ «Административно-хозяйственная служба» в соответствии с действующим законодательством.</w:t>
            </w:r>
          </w:p>
        </w:tc>
      </w:tr>
      <w:tr w:rsidR="00084957" w:rsidRPr="00084957" w:rsidTr="00FB0219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Содержание МКУ «Административно-хозяйственная служба»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МКУ "АХС"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341BF7" w:rsidP="00084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29292,6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right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right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right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right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right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right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7283,7</w:t>
            </w:r>
          </w:p>
        </w:tc>
      </w:tr>
      <w:tr w:rsidR="00084957" w:rsidRPr="00084957" w:rsidTr="00FB0219">
        <w:trPr>
          <w:trHeight w:val="315"/>
        </w:trPr>
        <w:tc>
          <w:tcPr>
            <w:tcW w:w="15942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 xml:space="preserve">        Мероприятие 2: .Материально-техническое обеспечение деятельности органов местного самоуправления.</w:t>
            </w:r>
          </w:p>
        </w:tc>
      </w:tr>
      <w:tr w:rsidR="00084957" w:rsidRPr="00084957" w:rsidTr="00FB0219">
        <w:trPr>
          <w:trHeight w:val="103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Организация обеспечения нефинансовыми активами (канцелярские товары, расходные материалы и прочее)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84957">
              <w:rPr>
                <w:color w:val="000000"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  <w:r w:rsidRPr="000849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4957" w:rsidRPr="00084957" w:rsidTr="00FB0219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 xml:space="preserve">Проведение своевременной и качественной уборки служебных и рабочих помещений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МКУ "АХС"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  <w:r w:rsidRPr="000849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4957" w:rsidRPr="00084957" w:rsidTr="00FB0219">
        <w:trPr>
          <w:trHeight w:val="10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Обеспечение автотранспортных средств топливом, запасными частями, иными принадлежностями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84957">
              <w:rPr>
                <w:color w:val="000000"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  <w:r w:rsidRPr="000849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4957" w:rsidRPr="00084957" w:rsidTr="00FB0219">
        <w:trPr>
          <w:trHeight w:val="10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 xml:space="preserve"> Содержание в технически исправном состоянии зданий, иных помещений в соответствии с нормами санитарной и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84957">
              <w:rPr>
                <w:color w:val="000000"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3238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  <w:r w:rsidRPr="000849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4957" w:rsidRPr="00084957" w:rsidTr="00FB0219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Оплата членских взносов,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МКУ "АХС"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  <w:r w:rsidRPr="000849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26B90" w:rsidRPr="00084957" w:rsidTr="00491114">
        <w:trPr>
          <w:trHeight w:val="315"/>
        </w:trPr>
        <w:tc>
          <w:tcPr>
            <w:tcW w:w="398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341BF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29292,6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1669,8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8953,7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9261,7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</w:tr>
      <w:tr w:rsidR="00626B90" w:rsidRPr="00084957" w:rsidTr="00491114">
        <w:trPr>
          <w:trHeight w:val="525"/>
        </w:trPr>
        <w:tc>
          <w:tcPr>
            <w:tcW w:w="398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B90" w:rsidRPr="00084957" w:rsidRDefault="00626B90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341BF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29292,6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1669,8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8953,7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9261,7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</w:tr>
      <w:tr w:rsidR="00626B90" w:rsidRPr="00084957" w:rsidTr="000262A0">
        <w:trPr>
          <w:trHeight w:val="315"/>
        </w:trPr>
        <w:tc>
          <w:tcPr>
            <w:tcW w:w="398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341BF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29292,6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1669,8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8953,7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9261,7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</w:tr>
      <w:tr w:rsidR="00626B90" w:rsidRPr="00084957" w:rsidTr="000262A0">
        <w:trPr>
          <w:trHeight w:val="525"/>
        </w:trPr>
        <w:tc>
          <w:tcPr>
            <w:tcW w:w="398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B90" w:rsidRPr="00084957" w:rsidRDefault="00626B90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341BF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29292,6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1669,8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8953,7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9261,7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</w:tr>
    </w:tbl>
    <w:p w:rsidR="002470C5" w:rsidRPr="00274437" w:rsidRDefault="002470C5" w:rsidP="002470C5">
      <w:pPr>
        <w:rPr>
          <w:sz w:val="20"/>
          <w:szCs w:val="20"/>
        </w:rPr>
      </w:pPr>
    </w:p>
    <w:sectPr w:rsidR="002470C5" w:rsidRPr="00274437" w:rsidSect="00274437">
      <w:pgSz w:w="16838" w:h="11906" w:orient="landscape"/>
      <w:pgMar w:top="851" w:right="22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10" w:rsidRDefault="00987710" w:rsidP="00B316D4">
      <w:r>
        <w:separator/>
      </w:r>
    </w:p>
  </w:endnote>
  <w:endnote w:type="continuationSeparator" w:id="0">
    <w:p w:rsidR="00987710" w:rsidRDefault="00987710" w:rsidP="00B3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10" w:rsidRDefault="00987710" w:rsidP="00B316D4">
      <w:r>
        <w:separator/>
      </w:r>
    </w:p>
  </w:footnote>
  <w:footnote w:type="continuationSeparator" w:id="0">
    <w:p w:rsidR="00987710" w:rsidRDefault="00987710" w:rsidP="00B31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2DD"/>
    <w:multiLevelType w:val="hybridMultilevel"/>
    <w:tmpl w:val="22DE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6590"/>
    <w:multiLevelType w:val="hybridMultilevel"/>
    <w:tmpl w:val="18F00E92"/>
    <w:lvl w:ilvl="0" w:tplc="DF8240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4F973A1"/>
    <w:multiLevelType w:val="hybridMultilevel"/>
    <w:tmpl w:val="CF6E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67027"/>
    <w:multiLevelType w:val="hybridMultilevel"/>
    <w:tmpl w:val="16E22DCA"/>
    <w:lvl w:ilvl="0" w:tplc="02F4AC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F773224"/>
    <w:multiLevelType w:val="hybridMultilevel"/>
    <w:tmpl w:val="AF8E7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023C3"/>
    <w:multiLevelType w:val="hybridMultilevel"/>
    <w:tmpl w:val="76E843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A0F"/>
    <w:rsid w:val="00044F37"/>
    <w:rsid w:val="00077166"/>
    <w:rsid w:val="00084957"/>
    <w:rsid w:val="000A1B36"/>
    <w:rsid w:val="000C0E10"/>
    <w:rsid w:val="000E5A0F"/>
    <w:rsid w:val="000E5A12"/>
    <w:rsid w:val="00112EE1"/>
    <w:rsid w:val="001309E7"/>
    <w:rsid w:val="00153B80"/>
    <w:rsid w:val="0015518D"/>
    <w:rsid w:val="001863E6"/>
    <w:rsid w:val="00194DBC"/>
    <w:rsid w:val="001B3278"/>
    <w:rsid w:val="001C348D"/>
    <w:rsid w:val="001F6E3C"/>
    <w:rsid w:val="00213EF6"/>
    <w:rsid w:val="002470C5"/>
    <w:rsid w:val="00274437"/>
    <w:rsid w:val="00292F69"/>
    <w:rsid w:val="002D5C8C"/>
    <w:rsid w:val="002D6458"/>
    <w:rsid w:val="003040E8"/>
    <w:rsid w:val="00325B57"/>
    <w:rsid w:val="003405A8"/>
    <w:rsid w:val="00341BF7"/>
    <w:rsid w:val="003831ED"/>
    <w:rsid w:val="003947CD"/>
    <w:rsid w:val="00405A66"/>
    <w:rsid w:val="004E2B6F"/>
    <w:rsid w:val="0054692D"/>
    <w:rsid w:val="005471D2"/>
    <w:rsid w:val="00625BEE"/>
    <w:rsid w:val="00626B90"/>
    <w:rsid w:val="00657D37"/>
    <w:rsid w:val="00671C1F"/>
    <w:rsid w:val="0068036D"/>
    <w:rsid w:val="00795531"/>
    <w:rsid w:val="007D4EDA"/>
    <w:rsid w:val="007F24C1"/>
    <w:rsid w:val="00822E85"/>
    <w:rsid w:val="008268C5"/>
    <w:rsid w:val="00841D36"/>
    <w:rsid w:val="0089067B"/>
    <w:rsid w:val="008C0F68"/>
    <w:rsid w:val="008E6610"/>
    <w:rsid w:val="00951FC6"/>
    <w:rsid w:val="00976B45"/>
    <w:rsid w:val="00987710"/>
    <w:rsid w:val="009D5E22"/>
    <w:rsid w:val="00A0162D"/>
    <w:rsid w:val="00A13CDF"/>
    <w:rsid w:val="00A242D8"/>
    <w:rsid w:val="00A27394"/>
    <w:rsid w:val="00A93D20"/>
    <w:rsid w:val="00AE59AA"/>
    <w:rsid w:val="00AE6076"/>
    <w:rsid w:val="00B22526"/>
    <w:rsid w:val="00B316D4"/>
    <w:rsid w:val="00B338B2"/>
    <w:rsid w:val="00B7206B"/>
    <w:rsid w:val="00C26CA0"/>
    <w:rsid w:val="00C50DDD"/>
    <w:rsid w:val="00C662DB"/>
    <w:rsid w:val="00C90AF4"/>
    <w:rsid w:val="00CA1ED9"/>
    <w:rsid w:val="00CC221A"/>
    <w:rsid w:val="00CC512E"/>
    <w:rsid w:val="00CD6C0F"/>
    <w:rsid w:val="00CF4A8C"/>
    <w:rsid w:val="00D11365"/>
    <w:rsid w:val="00DA312A"/>
    <w:rsid w:val="00E7148E"/>
    <w:rsid w:val="00EC6A2D"/>
    <w:rsid w:val="00F53EC4"/>
    <w:rsid w:val="00F7191F"/>
    <w:rsid w:val="00F72023"/>
    <w:rsid w:val="00F73C9D"/>
    <w:rsid w:val="00FA23C6"/>
    <w:rsid w:val="00FB0219"/>
    <w:rsid w:val="00FB2D05"/>
    <w:rsid w:val="00FB3D61"/>
    <w:rsid w:val="00FD7A54"/>
    <w:rsid w:val="00FE5BF8"/>
    <w:rsid w:val="00FF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4B2"/>
    <w:pPr>
      <w:keepNext/>
      <w:jc w:val="center"/>
      <w:outlineLvl w:val="0"/>
    </w:pPr>
    <w:rPr>
      <w:rFonts w:ascii="SchoolBook" w:hAnsi="SchoolBook" w:cs="SchoolBoo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74B2"/>
    <w:rPr>
      <w:rFonts w:ascii="SchoolBook" w:eastAsia="Times New Roman" w:hAnsi="SchoolBook" w:cs="SchoolBook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FF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4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316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16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95531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795531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D5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6610"/>
    <w:pPr>
      <w:ind w:left="720"/>
      <w:contextualSpacing/>
    </w:pPr>
  </w:style>
  <w:style w:type="paragraph" w:customStyle="1" w:styleId="ab">
    <w:name w:val="Прижатый влево"/>
    <w:basedOn w:val="a"/>
    <w:next w:val="a"/>
    <w:rsid w:val="00CC51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basedOn w:val="a"/>
    <w:next w:val="ConsPlusNormal"/>
    <w:rsid w:val="00274437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numbering" w:customStyle="1" w:styleId="11">
    <w:name w:val="Нет списка1"/>
    <w:next w:val="a2"/>
    <w:semiHidden/>
    <w:rsid w:val="00826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4B2"/>
    <w:pPr>
      <w:keepNext/>
      <w:jc w:val="center"/>
      <w:outlineLvl w:val="0"/>
    </w:pPr>
    <w:rPr>
      <w:rFonts w:ascii="SchoolBook" w:hAnsi="SchoolBook" w:cs="SchoolBoo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74B2"/>
    <w:rPr>
      <w:rFonts w:ascii="SchoolBook" w:eastAsia="Times New Roman" w:hAnsi="SchoolBook" w:cs="SchoolBook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FF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89347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2018-12-14T18:50:00Z</dcterms:created>
  <dcterms:modified xsi:type="dcterms:W3CDTF">2018-12-14T18:50:00Z</dcterms:modified>
</cp:coreProperties>
</file>